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6A120" w14:textId="1C08890F" w:rsidR="00CB3968" w:rsidRDefault="00CB3968" w:rsidP="00CB3968">
      <w:pPr>
        <w:autoSpaceDE w:val="0"/>
        <w:autoSpaceDN w:val="0"/>
        <w:adjustRightInd w:val="0"/>
        <w:spacing w:after="0"/>
        <w:ind w:left="4536"/>
        <w:jc w:val="right"/>
        <w:rPr>
          <w:rFonts w:ascii="Arial" w:eastAsia="Times New Roman" w:hAnsi="Arial" w:cs="Arial"/>
          <w:b/>
          <w:bCs/>
          <w:color w:val="auto"/>
          <w:kern w:val="28"/>
          <w:sz w:val="20"/>
          <w:szCs w:val="20"/>
        </w:rPr>
      </w:pPr>
      <w:bookmarkStart w:id="0" w:name="_Toc508182920"/>
      <w:r w:rsidRPr="00737C29">
        <w:rPr>
          <w:rFonts w:ascii="Arial" w:eastAsia="Times New Roman" w:hAnsi="Arial" w:cs="Arial"/>
          <w:b/>
          <w:bCs/>
          <w:color w:val="auto"/>
          <w:kern w:val="28"/>
          <w:sz w:val="20"/>
          <w:szCs w:val="20"/>
        </w:rPr>
        <w:t xml:space="preserve">Załącznik nr </w:t>
      </w:r>
      <w:r w:rsidR="005F52CA">
        <w:rPr>
          <w:rFonts w:ascii="Arial" w:eastAsia="Times New Roman" w:hAnsi="Arial" w:cs="Arial"/>
          <w:b/>
          <w:bCs/>
          <w:color w:val="auto"/>
          <w:kern w:val="28"/>
          <w:sz w:val="20"/>
          <w:szCs w:val="20"/>
        </w:rPr>
        <w:t xml:space="preserve">8 </w:t>
      </w:r>
    </w:p>
    <w:p w14:paraId="493032F3" w14:textId="77777777" w:rsidR="005F52CA" w:rsidRPr="00737C29" w:rsidRDefault="005F52CA" w:rsidP="00CB3968">
      <w:pPr>
        <w:autoSpaceDE w:val="0"/>
        <w:autoSpaceDN w:val="0"/>
        <w:adjustRightInd w:val="0"/>
        <w:spacing w:after="0"/>
        <w:ind w:left="4536"/>
        <w:jc w:val="right"/>
        <w:rPr>
          <w:rFonts w:ascii="Arial" w:eastAsia="Times New Roman" w:hAnsi="Arial" w:cs="Arial"/>
          <w:b/>
          <w:bCs/>
          <w:color w:val="auto"/>
          <w:kern w:val="28"/>
          <w:sz w:val="20"/>
          <w:szCs w:val="20"/>
        </w:rPr>
      </w:pPr>
    </w:p>
    <w:p w14:paraId="19684EAF" w14:textId="7B908DAC" w:rsidR="004311FA" w:rsidRDefault="005F52CA" w:rsidP="004311FA">
      <w:pPr>
        <w:pStyle w:val="Tekstkomentarz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do Umowy </w:t>
      </w:r>
      <w:r w:rsidR="00876EAE" w:rsidRPr="004311FA">
        <w:rPr>
          <w:rFonts w:ascii="Arial" w:hAnsi="Arial" w:cs="Arial"/>
          <w:bCs/>
          <w:kern w:val="28"/>
        </w:rPr>
        <w:t xml:space="preserve">z dnia </w:t>
      </w:r>
      <w:r w:rsidR="004311FA" w:rsidRPr="004311FA">
        <w:rPr>
          <w:rFonts w:ascii="Arial" w:hAnsi="Arial" w:cs="Arial"/>
          <w:bCs/>
          <w:kern w:val="28"/>
        </w:rPr>
        <w:t>………………</w:t>
      </w:r>
      <w:r w:rsidR="00876EAE" w:rsidRPr="004311FA">
        <w:rPr>
          <w:rFonts w:ascii="Arial" w:hAnsi="Arial" w:cs="Arial"/>
          <w:bCs/>
          <w:kern w:val="28"/>
        </w:rPr>
        <w:t xml:space="preserve"> na realizację programu "</w:t>
      </w:r>
      <w:r w:rsidR="00876EAE" w:rsidRPr="004311FA">
        <w:rPr>
          <w:rFonts w:ascii="Arial" w:hAnsi="Arial" w:cs="Arial"/>
        </w:rPr>
        <w:t xml:space="preserve"> </w:t>
      </w:r>
      <w:r w:rsidR="00876EAE" w:rsidRPr="004311FA">
        <w:rPr>
          <w:rFonts w:ascii="Arial" w:hAnsi="Arial" w:cs="Arial"/>
          <w:bCs/>
          <w:kern w:val="28"/>
        </w:rPr>
        <w:t xml:space="preserve">Rządowy program wsparcia zadań </w:t>
      </w:r>
      <w:r w:rsidR="00621FFC">
        <w:rPr>
          <w:rFonts w:ascii="Arial" w:hAnsi="Arial" w:cs="Arial"/>
          <w:bCs/>
          <w:kern w:val="28"/>
        </w:rPr>
        <w:br/>
      </w:r>
      <w:bookmarkStart w:id="1" w:name="_GoBack"/>
      <w:bookmarkEnd w:id="1"/>
      <w:r w:rsidR="00876EAE" w:rsidRPr="004311FA">
        <w:rPr>
          <w:rFonts w:ascii="Arial" w:hAnsi="Arial" w:cs="Arial"/>
          <w:bCs/>
          <w:kern w:val="28"/>
        </w:rPr>
        <w:t>zarządców infrastruktury kolejowej, w tym w zakresie utrzymania i remontów, do 2028 roku</w:t>
      </w:r>
      <w:r w:rsidR="00876EAE" w:rsidRPr="001564F9">
        <w:rPr>
          <w:rFonts w:ascii="Calibri" w:hAnsi="Calibri" w:cs="Calibri"/>
          <w:bCs/>
          <w:kern w:val="28"/>
        </w:rPr>
        <w:t>”</w:t>
      </w:r>
    </w:p>
    <w:p w14:paraId="245D7741" w14:textId="39E592A3" w:rsidR="00737C29" w:rsidRPr="00784668" w:rsidRDefault="0089669E" w:rsidP="0089669E">
      <w:pPr>
        <w:pStyle w:val="Tekstkomentarza"/>
        <w:tabs>
          <w:tab w:val="left" w:pos="626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0B4CC89" w14:textId="3A3A7E53" w:rsidR="005D1545" w:rsidRPr="006C6CD1" w:rsidRDefault="00F543BF" w:rsidP="00737C29">
      <w:pPr>
        <w:spacing w:after="240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Metoda alokacji kosztów do poszczególnych rodzajów usług</w:t>
      </w:r>
      <w:r w:rsidR="00F341BF" w:rsidRPr="006C6CD1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oferowanych </w:t>
      </w:r>
      <w:r w:rsidR="00BD3DAE">
        <w:rPr>
          <w:rFonts w:ascii="Arial" w:hAnsi="Arial" w:cs="Arial"/>
          <w:b/>
          <w:bCs/>
          <w:sz w:val="24"/>
        </w:rPr>
        <w:br/>
      </w:r>
      <w:r w:rsidR="00B85811">
        <w:rPr>
          <w:rFonts w:ascii="Arial" w:hAnsi="Arial" w:cs="Arial"/>
          <w:b/>
          <w:bCs/>
          <w:sz w:val="24"/>
        </w:rPr>
        <w:t>aplikantom</w:t>
      </w:r>
      <w:r w:rsidR="006E13BF" w:rsidRPr="006E13BF">
        <w:t xml:space="preserve"> </w:t>
      </w:r>
      <w:r w:rsidR="006E13BF" w:rsidRPr="006E13BF">
        <w:rPr>
          <w:rFonts w:ascii="Arial" w:hAnsi="Arial" w:cs="Arial"/>
          <w:b/>
          <w:bCs/>
          <w:sz w:val="24"/>
        </w:rPr>
        <w:t xml:space="preserve">w zakresie </w:t>
      </w:r>
      <w:r w:rsidR="00245E1B">
        <w:rPr>
          <w:rFonts w:ascii="Arial" w:hAnsi="Arial" w:cs="Arial"/>
          <w:b/>
          <w:bCs/>
          <w:sz w:val="24"/>
        </w:rPr>
        <w:t>obiektów infrastruktury usługowej</w:t>
      </w:r>
      <w:r w:rsidR="00737C29">
        <w:rPr>
          <w:rFonts w:ascii="Arial" w:hAnsi="Arial" w:cs="Arial"/>
          <w:b/>
          <w:bCs/>
          <w:sz w:val="24"/>
        </w:rPr>
        <w:t xml:space="preserve"> (OIU)</w:t>
      </w:r>
    </w:p>
    <w:bookmarkEnd w:id="0"/>
    <w:p w14:paraId="23176808" w14:textId="129BEF51" w:rsidR="005D1545" w:rsidRDefault="000F407C" w:rsidP="005D1545">
      <w:pPr>
        <w:spacing w:line="312" w:lineRule="auto"/>
        <w:ind w:firstLine="708"/>
        <w:contextualSpacing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926B7F">
        <w:rPr>
          <w:rFonts w:ascii="Arial" w:hAnsi="Arial" w:cs="Arial"/>
          <w:szCs w:val="22"/>
        </w:rPr>
        <w:t>bowiązek sporządzenia</w:t>
      </w:r>
      <w:r w:rsidR="005D1545" w:rsidRPr="005D1545">
        <w:rPr>
          <w:rFonts w:ascii="Arial" w:hAnsi="Arial" w:cs="Arial"/>
          <w:szCs w:val="22"/>
        </w:rPr>
        <w:t xml:space="preserve"> regulaminu dostępu do obiektu infrastruktury usługowej, który </w:t>
      </w:r>
      <w:r w:rsidR="00926B7F">
        <w:rPr>
          <w:rFonts w:ascii="Arial" w:hAnsi="Arial" w:cs="Arial"/>
          <w:szCs w:val="22"/>
        </w:rPr>
        <w:t>zawiera</w:t>
      </w:r>
      <w:r w:rsidR="005D1545" w:rsidRPr="005D1545">
        <w:rPr>
          <w:rFonts w:ascii="Arial" w:hAnsi="Arial" w:cs="Arial"/>
          <w:szCs w:val="22"/>
        </w:rPr>
        <w:t xml:space="preserve"> m. in. wysokość opłat za dostęp do przedmiotowych obiektów</w:t>
      </w:r>
      <w:r>
        <w:rPr>
          <w:rFonts w:ascii="Arial" w:hAnsi="Arial" w:cs="Arial"/>
          <w:szCs w:val="22"/>
        </w:rPr>
        <w:t xml:space="preserve">, wynika bezpośrednio z nowelizacji ustawy o transporcie kolejowym </w:t>
      </w:r>
      <w:r w:rsidRPr="005D1545">
        <w:rPr>
          <w:rFonts w:ascii="Arial" w:hAnsi="Arial" w:cs="Arial"/>
          <w:szCs w:val="22"/>
        </w:rPr>
        <w:t xml:space="preserve">(Dz. U. </w:t>
      </w:r>
      <w:r>
        <w:rPr>
          <w:rFonts w:ascii="Arial" w:hAnsi="Arial" w:cs="Arial"/>
          <w:szCs w:val="22"/>
        </w:rPr>
        <w:t xml:space="preserve">z </w:t>
      </w:r>
      <w:r w:rsidRPr="005D1545">
        <w:rPr>
          <w:rFonts w:ascii="Arial" w:hAnsi="Arial" w:cs="Arial"/>
          <w:szCs w:val="22"/>
        </w:rPr>
        <w:t xml:space="preserve">2016 </w:t>
      </w:r>
      <w:r>
        <w:rPr>
          <w:rFonts w:ascii="Arial" w:hAnsi="Arial" w:cs="Arial"/>
          <w:szCs w:val="22"/>
        </w:rPr>
        <w:t xml:space="preserve">r. </w:t>
      </w:r>
      <w:r w:rsidRPr="005D1545">
        <w:rPr>
          <w:rFonts w:ascii="Arial" w:hAnsi="Arial" w:cs="Arial"/>
          <w:szCs w:val="22"/>
        </w:rPr>
        <w:t>poz. 1923</w:t>
      </w:r>
      <w:r>
        <w:rPr>
          <w:rFonts w:ascii="Arial" w:hAnsi="Arial" w:cs="Arial"/>
          <w:szCs w:val="22"/>
        </w:rPr>
        <w:t>)</w:t>
      </w:r>
      <w:r w:rsidR="005D1545" w:rsidRPr="005D1545">
        <w:rPr>
          <w:rFonts w:ascii="Arial" w:hAnsi="Arial" w:cs="Arial"/>
          <w:szCs w:val="22"/>
        </w:rPr>
        <w:t>.</w:t>
      </w:r>
      <w:r w:rsidR="00076432">
        <w:rPr>
          <w:rFonts w:ascii="Arial" w:hAnsi="Arial" w:cs="Arial"/>
          <w:szCs w:val="22"/>
        </w:rPr>
        <w:t xml:space="preserve"> Przedmiotowy regulamin </w:t>
      </w:r>
      <w:proofErr w:type="spellStart"/>
      <w:r w:rsidR="00076432">
        <w:rPr>
          <w:rFonts w:ascii="Arial" w:hAnsi="Arial" w:cs="Arial"/>
          <w:szCs w:val="22"/>
        </w:rPr>
        <w:t>DSDiK</w:t>
      </w:r>
      <w:proofErr w:type="spellEnd"/>
      <w:r w:rsidR="00076432">
        <w:rPr>
          <w:rFonts w:ascii="Arial" w:hAnsi="Arial" w:cs="Arial"/>
          <w:szCs w:val="22"/>
        </w:rPr>
        <w:t xml:space="preserve"> publikuje na stronie internetowej </w:t>
      </w:r>
      <w:hyperlink r:id="rId8" w:history="1">
        <w:r w:rsidR="00076432" w:rsidRPr="00A21839">
          <w:rPr>
            <w:rStyle w:val="Hipercze"/>
            <w:rFonts w:ascii="Arial" w:hAnsi="Arial" w:cs="Arial"/>
            <w:szCs w:val="22"/>
          </w:rPr>
          <w:t>www.dsdik.wroc.pl</w:t>
        </w:r>
      </w:hyperlink>
      <w:r w:rsidR="00076432">
        <w:rPr>
          <w:rFonts w:ascii="Arial" w:hAnsi="Arial" w:cs="Arial"/>
          <w:szCs w:val="22"/>
        </w:rPr>
        <w:t>.</w:t>
      </w:r>
    </w:p>
    <w:p w14:paraId="3264775D" w14:textId="03954495" w:rsidR="000F407C" w:rsidRDefault="000F407C" w:rsidP="000F407C">
      <w:pPr>
        <w:spacing w:line="312" w:lineRule="auto"/>
        <w:contextualSpacing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Definicje:</w:t>
      </w:r>
    </w:p>
    <w:p w14:paraId="16BC7948" w14:textId="352E32C7" w:rsidR="00143B00" w:rsidRDefault="00143B00" w:rsidP="005D1545">
      <w:pPr>
        <w:pStyle w:val="Akapitzlist"/>
        <w:numPr>
          <w:ilvl w:val="0"/>
          <w:numId w:val="44"/>
        </w:numPr>
        <w:spacing w:line="312" w:lineRule="auto"/>
        <w:rPr>
          <w:rFonts w:ascii="Arial" w:hAnsi="Arial" w:cs="Arial"/>
          <w:szCs w:val="22"/>
        </w:rPr>
      </w:pPr>
      <w:r w:rsidRPr="005D1545">
        <w:rPr>
          <w:rFonts w:ascii="Arial" w:hAnsi="Arial" w:cs="Arial"/>
          <w:szCs w:val="22"/>
        </w:rPr>
        <w:t>operator obiektu infrastruktury usługowej</w:t>
      </w:r>
      <w:r>
        <w:rPr>
          <w:rFonts w:ascii="Arial" w:hAnsi="Arial" w:cs="Arial"/>
          <w:szCs w:val="22"/>
        </w:rPr>
        <w:t xml:space="preserve"> - </w:t>
      </w:r>
      <w:r w:rsidR="005D1545" w:rsidRPr="00143B00">
        <w:rPr>
          <w:rFonts w:ascii="Arial" w:hAnsi="Arial" w:cs="Arial"/>
          <w:szCs w:val="22"/>
        </w:rPr>
        <w:t>podmiot wykonujący działalność polegającą na zarządzaniu obiektem infrastruktury usługowej lub świadczeniu na rzecz przewoźników kolejowych co najmniej jednej z usług, o których mowa w ust. 2 i 3 załącznika nr 2 do ustawy z dnia 28 marca 2003 r. o transporcie kolejowym</w:t>
      </w:r>
      <w:r>
        <w:rPr>
          <w:rFonts w:ascii="Arial" w:hAnsi="Arial" w:cs="Arial"/>
          <w:szCs w:val="22"/>
        </w:rPr>
        <w:t xml:space="preserve">, </w:t>
      </w:r>
    </w:p>
    <w:p w14:paraId="784F9346" w14:textId="77777777" w:rsidR="00143B00" w:rsidRDefault="005D1545" w:rsidP="005D1545">
      <w:pPr>
        <w:pStyle w:val="Akapitzlist"/>
        <w:numPr>
          <w:ilvl w:val="0"/>
          <w:numId w:val="44"/>
        </w:numPr>
        <w:spacing w:line="312" w:lineRule="auto"/>
        <w:rPr>
          <w:rFonts w:ascii="Arial" w:hAnsi="Arial" w:cs="Arial"/>
          <w:szCs w:val="22"/>
        </w:rPr>
      </w:pPr>
      <w:r w:rsidRPr="00143B00">
        <w:rPr>
          <w:rFonts w:ascii="Arial" w:hAnsi="Arial" w:cs="Arial"/>
          <w:szCs w:val="22"/>
        </w:rPr>
        <w:t xml:space="preserve">stacja pasażerska </w:t>
      </w:r>
      <w:r w:rsidR="00143B00">
        <w:rPr>
          <w:rFonts w:ascii="Arial" w:hAnsi="Arial" w:cs="Arial"/>
          <w:szCs w:val="22"/>
        </w:rPr>
        <w:t xml:space="preserve">- </w:t>
      </w:r>
      <w:r w:rsidRPr="00143B00">
        <w:rPr>
          <w:rFonts w:ascii="Arial" w:hAnsi="Arial" w:cs="Arial"/>
          <w:szCs w:val="22"/>
        </w:rPr>
        <w:t>obiekt infrastruktury usługowej obejmujący dworzec kolejowy lub perony wraz z infrastrukturą umożliwiającą pasażerom dotarcie do peronów, pieszo lub pojazdem, z drogi publicznej lub dworca kolejowego</w:t>
      </w:r>
    </w:p>
    <w:p w14:paraId="585CF78E" w14:textId="77777777" w:rsidR="00143B00" w:rsidRDefault="00143B00" w:rsidP="005D1545">
      <w:pPr>
        <w:pStyle w:val="Akapitzlist"/>
        <w:numPr>
          <w:ilvl w:val="0"/>
          <w:numId w:val="44"/>
        </w:numPr>
        <w:spacing w:line="312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stacja </w:t>
      </w:r>
      <w:bookmarkStart w:id="2" w:name="_Hlk141420915"/>
      <w:r>
        <w:rPr>
          <w:rFonts w:ascii="Arial" w:hAnsi="Arial" w:cs="Arial"/>
          <w:szCs w:val="22"/>
        </w:rPr>
        <w:t xml:space="preserve">ładowania spalinowych pojazdów trakcyjnych </w:t>
      </w:r>
      <w:bookmarkEnd w:id="2"/>
      <w:r>
        <w:rPr>
          <w:rFonts w:ascii="Arial" w:hAnsi="Arial" w:cs="Arial"/>
          <w:szCs w:val="22"/>
        </w:rPr>
        <w:t>– urządzenie podtrzymujące napięcie w spalinowych pojazdach trakcyjnych</w:t>
      </w:r>
    </w:p>
    <w:p w14:paraId="53FEC097" w14:textId="07888E6C" w:rsidR="005D1545" w:rsidRPr="0011267E" w:rsidRDefault="00143B00" w:rsidP="0011267E">
      <w:pPr>
        <w:pStyle w:val="Akapitzlist"/>
        <w:numPr>
          <w:ilvl w:val="0"/>
          <w:numId w:val="44"/>
        </w:numPr>
        <w:spacing w:line="312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rampa ładunkowa – budowla równoległa lub prostopadła do osi toru, wykonana z zachowaniem skrajni kolejowej, umożliwiająca bezpośredni załadunek i wyładunek z wagonów i do wagonów</w:t>
      </w:r>
      <w:r w:rsidR="0011267E">
        <w:rPr>
          <w:rFonts w:ascii="Arial" w:hAnsi="Arial" w:cs="Arial"/>
          <w:szCs w:val="22"/>
        </w:rPr>
        <w:t>.</w:t>
      </w:r>
    </w:p>
    <w:p w14:paraId="6F2F37D8" w14:textId="7D4CB0E0" w:rsidR="00EA7345" w:rsidRDefault="005D1545" w:rsidP="005D1545">
      <w:pPr>
        <w:spacing w:line="312" w:lineRule="auto"/>
        <w:contextualSpacing/>
        <w:rPr>
          <w:rFonts w:ascii="Arial" w:hAnsi="Arial" w:cs="Arial"/>
          <w:szCs w:val="22"/>
        </w:rPr>
      </w:pPr>
      <w:r w:rsidRPr="005D1545">
        <w:rPr>
          <w:rFonts w:ascii="Arial" w:hAnsi="Arial" w:cs="Arial"/>
          <w:szCs w:val="22"/>
        </w:rPr>
        <w:tab/>
        <w:t xml:space="preserve">W myśl art. 36j ust. 1 pkt 2 lit. a </w:t>
      </w:r>
      <w:r w:rsidR="006569E0">
        <w:rPr>
          <w:rFonts w:ascii="Arial" w:hAnsi="Arial" w:cs="Arial"/>
          <w:szCs w:val="22"/>
        </w:rPr>
        <w:t>ustawy</w:t>
      </w:r>
      <w:r w:rsidR="00076432">
        <w:rPr>
          <w:rFonts w:ascii="Arial" w:hAnsi="Arial" w:cs="Arial"/>
          <w:szCs w:val="22"/>
        </w:rPr>
        <w:t xml:space="preserve"> </w:t>
      </w:r>
      <w:r w:rsidRPr="005D1545">
        <w:rPr>
          <w:rFonts w:ascii="Arial" w:hAnsi="Arial" w:cs="Arial"/>
          <w:szCs w:val="22"/>
        </w:rPr>
        <w:t xml:space="preserve">o transporcie kolejowym </w:t>
      </w:r>
      <w:proofErr w:type="spellStart"/>
      <w:r w:rsidR="00292061">
        <w:rPr>
          <w:rFonts w:ascii="Arial" w:hAnsi="Arial" w:cs="Arial"/>
          <w:szCs w:val="22"/>
        </w:rPr>
        <w:t>DSDiK</w:t>
      </w:r>
      <w:proofErr w:type="spellEnd"/>
      <w:r w:rsidR="00292061">
        <w:rPr>
          <w:rFonts w:ascii="Arial" w:hAnsi="Arial" w:cs="Arial"/>
          <w:szCs w:val="22"/>
        </w:rPr>
        <w:t xml:space="preserve"> udostępnia </w:t>
      </w:r>
      <w:r w:rsidRPr="005D1545">
        <w:rPr>
          <w:rFonts w:ascii="Arial" w:hAnsi="Arial" w:cs="Arial"/>
          <w:szCs w:val="22"/>
        </w:rPr>
        <w:t>przewoźnikom kolejowym powierzchni</w:t>
      </w:r>
      <w:r w:rsidR="00292061">
        <w:rPr>
          <w:rFonts w:ascii="Arial" w:hAnsi="Arial" w:cs="Arial"/>
          <w:szCs w:val="22"/>
        </w:rPr>
        <w:t>ę</w:t>
      </w:r>
      <w:r w:rsidRPr="005D1545">
        <w:rPr>
          <w:rFonts w:ascii="Arial" w:hAnsi="Arial" w:cs="Arial"/>
          <w:szCs w:val="22"/>
        </w:rPr>
        <w:t xml:space="preserve"> przeznaczon</w:t>
      </w:r>
      <w:r w:rsidR="00292061">
        <w:rPr>
          <w:rFonts w:ascii="Arial" w:hAnsi="Arial" w:cs="Arial"/>
          <w:szCs w:val="22"/>
        </w:rPr>
        <w:t>ą</w:t>
      </w:r>
      <w:r w:rsidRPr="005D1545">
        <w:rPr>
          <w:rFonts w:ascii="Arial" w:hAnsi="Arial" w:cs="Arial"/>
          <w:szCs w:val="22"/>
        </w:rPr>
        <w:t xml:space="preserve"> do odprawy podróżnych lub umieszczania dodatkowych informacji handlowych</w:t>
      </w:r>
      <w:r w:rsidR="00EA7345">
        <w:rPr>
          <w:rFonts w:ascii="Arial" w:hAnsi="Arial" w:cs="Arial"/>
          <w:szCs w:val="22"/>
        </w:rPr>
        <w:t>.</w:t>
      </w:r>
    </w:p>
    <w:p w14:paraId="017E5541" w14:textId="6AF9EE8A" w:rsidR="005D1545" w:rsidRPr="005D1545" w:rsidRDefault="005D1545" w:rsidP="005D1545">
      <w:pPr>
        <w:spacing w:line="312" w:lineRule="auto"/>
        <w:contextualSpacing/>
        <w:rPr>
          <w:rFonts w:ascii="Arial" w:hAnsi="Arial" w:cs="Arial"/>
          <w:szCs w:val="22"/>
        </w:rPr>
      </w:pPr>
      <w:r w:rsidRPr="005D1545">
        <w:rPr>
          <w:rFonts w:ascii="Arial" w:hAnsi="Arial" w:cs="Arial"/>
          <w:szCs w:val="22"/>
        </w:rPr>
        <w:tab/>
      </w:r>
      <w:r w:rsidR="0011267E">
        <w:rPr>
          <w:rFonts w:ascii="Arial" w:hAnsi="Arial" w:cs="Arial"/>
          <w:szCs w:val="22"/>
        </w:rPr>
        <w:t>W oparciu o wytyczne wynikające</w:t>
      </w:r>
      <w:r w:rsidRPr="005D1545">
        <w:rPr>
          <w:rFonts w:ascii="Arial" w:hAnsi="Arial" w:cs="Arial"/>
          <w:szCs w:val="22"/>
        </w:rPr>
        <w:t xml:space="preserve"> z art. 36e ust. 1 ustawy o transporcie kolejowym </w:t>
      </w:r>
      <w:proofErr w:type="spellStart"/>
      <w:r w:rsidR="0011267E">
        <w:rPr>
          <w:rFonts w:ascii="Arial" w:hAnsi="Arial" w:cs="Arial"/>
          <w:szCs w:val="22"/>
        </w:rPr>
        <w:t>DSDiK</w:t>
      </w:r>
      <w:proofErr w:type="spellEnd"/>
      <w:r w:rsidRPr="005D1545">
        <w:rPr>
          <w:rFonts w:ascii="Arial" w:hAnsi="Arial" w:cs="Arial"/>
          <w:szCs w:val="22"/>
        </w:rPr>
        <w:t xml:space="preserve"> określa wysokość opłat, które pobiera od przewoźników kolejowych za dostęp do obiektu.</w:t>
      </w:r>
    </w:p>
    <w:p w14:paraId="669954C9" w14:textId="09957A19" w:rsidR="005D1545" w:rsidRPr="005D1545" w:rsidRDefault="0011267E" w:rsidP="005D1545">
      <w:pPr>
        <w:spacing w:line="312" w:lineRule="auto"/>
        <w:contextualSpacing/>
        <w:rPr>
          <w:rFonts w:ascii="Arial" w:hAnsi="Arial" w:cs="Arial"/>
          <w:szCs w:val="22"/>
        </w:rPr>
      </w:pPr>
      <w:bookmarkStart w:id="3" w:name="_Hlk141420892"/>
      <w:r>
        <w:rPr>
          <w:rFonts w:ascii="Arial" w:hAnsi="Arial" w:cs="Arial"/>
          <w:szCs w:val="22"/>
        </w:rPr>
        <w:t xml:space="preserve">Przy określaniu wysokości opłat za dostęp do obiektu stacja pasażerska zostały wzięte realne </w:t>
      </w:r>
      <w:r w:rsidR="005D1545" w:rsidRPr="005D1545">
        <w:rPr>
          <w:rFonts w:ascii="Arial" w:hAnsi="Arial" w:cs="Arial"/>
          <w:szCs w:val="22"/>
        </w:rPr>
        <w:t xml:space="preserve">koszty </w:t>
      </w:r>
      <w:r>
        <w:rPr>
          <w:rFonts w:ascii="Arial" w:hAnsi="Arial" w:cs="Arial"/>
          <w:szCs w:val="22"/>
        </w:rPr>
        <w:t>operatora uwzględniające</w:t>
      </w:r>
      <w:r w:rsidR="005D1545" w:rsidRPr="005D1545">
        <w:rPr>
          <w:rFonts w:ascii="Arial" w:hAnsi="Arial" w:cs="Arial"/>
          <w:szCs w:val="22"/>
        </w:rPr>
        <w:t>:</w:t>
      </w:r>
    </w:p>
    <w:bookmarkEnd w:id="3"/>
    <w:p w14:paraId="23568960" w14:textId="6AEF8529" w:rsidR="005D1545" w:rsidRPr="005D1545" w:rsidRDefault="005D1545" w:rsidP="005D1545">
      <w:pPr>
        <w:spacing w:line="312" w:lineRule="auto"/>
        <w:contextualSpacing/>
        <w:rPr>
          <w:rFonts w:ascii="Arial" w:hAnsi="Arial" w:cs="Arial"/>
          <w:szCs w:val="22"/>
        </w:rPr>
      </w:pPr>
      <w:r w:rsidRPr="005D1545">
        <w:rPr>
          <w:rFonts w:ascii="Arial" w:hAnsi="Arial" w:cs="Arial"/>
          <w:szCs w:val="22"/>
        </w:rPr>
        <w:t>- koszty bieżącego utrzymania i konserwacji peronów, w tym</w:t>
      </w:r>
      <w:r w:rsidR="0011267E">
        <w:rPr>
          <w:rFonts w:ascii="Arial" w:hAnsi="Arial" w:cs="Arial"/>
          <w:szCs w:val="22"/>
        </w:rPr>
        <w:t xml:space="preserve">: </w:t>
      </w:r>
      <w:r w:rsidRPr="005D1545">
        <w:rPr>
          <w:rFonts w:ascii="Arial" w:hAnsi="Arial" w:cs="Arial"/>
          <w:szCs w:val="22"/>
        </w:rPr>
        <w:t xml:space="preserve">utrzymania estetyki </w:t>
      </w:r>
      <w:r w:rsidR="0011267E">
        <w:rPr>
          <w:rFonts w:ascii="Arial" w:hAnsi="Arial" w:cs="Arial"/>
          <w:szCs w:val="22"/>
        </w:rPr>
        <w:t>i ujednoliconej wizualizacji przystanków osobowych,</w:t>
      </w:r>
      <w:r w:rsidRPr="005D1545">
        <w:rPr>
          <w:rFonts w:ascii="Arial" w:hAnsi="Arial" w:cs="Arial"/>
          <w:szCs w:val="22"/>
        </w:rPr>
        <w:t> czystości, utrzymania i naprawy elementów wyposażenia przystanków;</w:t>
      </w:r>
    </w:p>
    <w:p w14:paraId="49E0EB76" w14:textId="77777777" w:rsidR="005D1545" w:rsidRPr="005D1545" w:rsidRDefault="005D1545" w:rsidP="005D1545">
      <w:pPr>
        <w:spacing w:line="312" w:lineRule="auto"/>
        <w:contextualSpacing/>
        <w:rPr>
          <w:rFonts w:ascii="Arial" w:hAnsi="Arial" w:cs="Arial"/>
          <w:szCs w:val="22"/>
        </w:rPr>
      </w:pPr>
      <w:r w:rsidRPr="005D1545">
        <w:rPr>
          <w:rFonts w:ascii="Arial" w:hAnsi="Arial" w:cs="Arial"/>
          <w:szCs w:val="22"/>
        </w:rPr>
        <w:t>- koszty oświetlenia i monitoringu;</w:t>
      </w:r>
    </w:p>
    <w:p w14:paraId="609B2707" w14:textId="169E5897" w:rsidR="00EA7345" w:rsidRDefault="005D1545" w:rsidP="005D1545">
      <w:pPr>
        <w:spacing w:line="312" w:lineRule="auto"/>
        <w:contextualSpacing/>
        <w:rPr>
          <w:rFonts w:ascii="Arial" w:hAnsi="Arial" w:cs="Arial"/>
          <w:szCs w:val="22"/>
        </w:rPr>
      </w:pPr>
      <w:r w:rsidRPr="005D1545">
        <w:rPr>
          <w:rFonts w:ascii="Arial" w:hAnsi="Arial" w:cs="Arial"/>
          <w:szCs w:val="22"/>
        </w:rPr>
        <w:t>- koszty przeglądów peronów;</w:t>
      </w:r>
    </w:p>
    <w:p w14:paraId="02980B92" w14:textId="06177976" w:rsidR="00680A8A" w:rsidRPr="005D1545" w:rsidRDefault="00680A8A" w:rsidP="00680A8A">
      <w:pPr>
        <w:spacing w:line="312" w:lineRule="auto"/>
        <w:contextualSpacing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Przy określaniu wysokości opłat za dostęp do obiektu stacja ładowania spalinowych pojazdów trakcyjnych zostały wzięte realne </w:t>
      </w:r>
      <w:r w:rsidRPr="005D1545">
        <w:rPr>
          <w:rFonts w:ascii="Arial" w:hAnsi="Arial" w:cs="Arial"/>
          <w:szCs w:val="22"/>
        </w:rPr>
        <w:t xml:space="preserve">koszty </w:t>
      </w:r>
      <w:r>
        <w:rPr>
          <w:rFonts w:ascii="Arial" w:hAnsi="Arial" w:cs="Arial"/>
          <w:szCs w:val="22"/>
        </w:rPr>
        <w:t>operatora uwzględniające</w:t>
      </w:r>
      <w:r w:rsidRPr="005D1545">
        <w:rPr>
          <w:rFonts w:ascii="Arial" w:hAnsi="Arial" w:cs="Arial"/>
          <w:szCs w:val="22"/>
        </w:rPr>
        <w:t>:</w:t>
      </w:r>
    </w:p>
    <w:p w14:paraId="42ADCFA5" w14:textId="77777777" w:rsidR="00680A8A" w:rsidRDefault="00680A8A" w:rsidP="005D1545">
      <w:pPr>
        <w:spacing w:line="312" w:lineRule="auto"/>
        <w:contextualSpacing/>
        <w:rPr>
          <w:rFonts w:ascii="Arial" w:hAnsi="Arial" w:cs="Arial"/>
          <w:szCs w:val="22"/>
        </w:rPr>
      </w:pPr>
    </w:p>
    <w:p w14:paraId="3B352FF4" w14:textId="77777777" w:rsidR="000E14AC" w:rsidRDefault="00EA7345" w:rsidP="005D1545">
      <w:pPr>
        <w:spacing w:line="312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szCs w:val="22"/>
        </w:rPr>
        <w:t>- koszty dostosowania przyłącz</w:t>
      </w:r>
      <w:r w:rsidR="000E14AC">
        <w:rPr>
          <w:rFonts w:ascii="Arial" w:hAnsi="Arial" w:cs="Arial"/>
          <w:szCs w:val="22"/>
        </w:rPr>
        <w:t xml:space="preserve">a energetycznego </w:t>
      </w:r>
      <w:r w:rsidR="000E14AC" w:rsidRPr="000E14AC">
        <w:rPr>
          <w:rFonts w:ascii="Arial" w:hAnsi="Arial" w:cs="Arial"/>
          <w:szCs w:val="22"/>
        </w:rPr>
        <w:t xml:space="preserve">do </w:t>
      </w:r>
      <w:r w:rsidR="000E14AC" w:rsidRPr="00B966A6">
        <w:rPr>
          <w:rFonts w:ascii="Arial" w:eastAsia="Times New Roman" w:hAnsi="Arial" w:cs="Arial"/>
          <w:color w:val="000000"/>
          <w:lang w:eastAsia="pl-PL"/>
        </w:rPr>
        <w:t>urządzenia podtrzymującego napięcie w spalinowych pojazdach trakcyjnych</w:t>
      </w:r>
      <w:r w:rsidR="000E14AC">
        <w:rPr>
          <w:rFonts w:ascii="Arial" w:eastAsia="Times New Roman" w:hAnsi="Arial" w:cs="Arial"/>
          <w:color w:val="000000"/>
          <w:lang w:eastAsia="pl-PL"/>
        </w:rPr>
        <w:t xml:space="preserve"> (stacji ładowania)</w:t>
      </w:r>
    </w:p>
    <w:p w14:paraId="027D7983" w14:textId="77777777" w:rsidR="00EA7345" w:rsidRPr="000E14AC" w:rsidRDefault="000E14AC" w:rsidP="005D1545">
      <w:pPr>
        <w:spacing w:line="312" w:lineRule="auto"/>
        <w:contextualSpacing/>
        <w:rPr>
          <w:rFonts w:ascii="Arial" w:hAnsi="Arial" w:cs="Arial"/>
          <w:szCs w:val="22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- koszty zużycia energii elektrycznej do zasilania stacji ładowania .</w:t>
      </w:r>
    </w:p>
    <w:p w14:paraId="22AB5036" w14:textId="77777777" w:rsidR="006569E0" w:rsidRDefault="005D1545" w:rsidP="005D1545">
      <w:pPr>
        <w:spacing w:line="312" w:lineRule="auto"/>
        <w:contextualSpacing/>
        <w:rPr>
          <w:rFonts w:ascii="Arial" w:hAnsi="Arial" w:cs="Arial"/>
          <w:szCs w:val="22"/>
        </w:rPr>
      </w:pPr>
      <w:r w:rsidRPr="005D1545">
        <w:rPr>
          <w:rFonts w:ascii="Arial" w:hAnsi="Arial" w:cs="Arial"/>
          <w:szCs w:val="22"/>
        </w:rPr>
        <w:t xml:space="preserve">Stawkę jednostkową udostępniania stacji pasażerskiej w zakresie udostępniania powierzchni nośników informacji </w:t>
      </w:r>
      <w:proofErr w:type="spellStart"/>
      <w:r w:rsidRPr="005D1545">
        <w:rPr>
          <w:rFonts w:ascii="Arial" w:hAnsi="Arial" w:cs="Arial"/>
          <w:szCs w:val="22"/>
        </w:rPr>
        <w:t>DSDiK</w:t>
      </w:r>
      <w:proofErr w:type="spellEnd"/>
      <w:r w:rsidRPr="005D1545">
        <w:rPr>
          <w:rFonts w:ascii="Arial" w:hAnsi="Arial" w:cs="Arial"/>
          <w:szCs w:val="22"/>
        </w:rPr>
        <w:t xml:space="preserve"> wyznaczono jako iloraz średniomiesięcznych środków finansowych przeznaczonych na przystanki kolejowe przez średnią powierzchnię peronów zarządzanych przez </w:t>
      </w:r>
      <w:proofErr w:type="spellStart"/>
      <w:r w:rsidRPr="005D1545">
        <w:rPr>
          <w:rFonts w:ascii="Arial" w:hAnsi="Arial" w:cs="Arial"/>
          <w:szCs w:val="22"/>
        </w:rPr>
        <w:t>DSDiK</w:t>
      </w:r>
      <w:proofErr w:type="spellEnd"/>
      <w:r w:rsidRPr="005D1545">
        <w:rPr>
          <w:rFonts w:ascii="Arial" w:hAnsi="Arial" w:cs="Arial"/>
          <w:szCs w:val="22"/>
        </w:rPr>
        <w:t>.</w:t>
      </w:r>
    </w:p>
    <w:p w14:paraId="2130F53F" w14:textId="77777777" w:rsidR="00906B17" w:rsidRPr="005D1545" w:rsidRDefault="00906B17" w:rsidP="006569E0">
      <w:pPr>
        <w:spacing w:before="120"/>
        <w:rPr>
          <w:rFonts w:ascii="Arial" w:hAnsi="Arial" w:cs="Arial"/>
          <w:szCs w:val="22"/>
        </w:rPr>
      </w:pPr>
    </w:p>
    <w:sectPr w:rsidR="00906B17" w:rsidRPr="005D1545" w:rsidSect="00597DD1">
      <w:footerReference w:type="default" r:id="rId9"/>
      <w:pgSz w:w="11906" w:h="16838"/>
      <w:pgMar w:top="1418" w:right="851" w:bottom="1418" w:left="1985" w:header="709" w:footer="1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866A3" w14:textId="77777777" w:rsidR="00EF3920" w:rsidRDefault="00EF3920" w:rsidP="00533129">
      <w:pPr>
        <w:spacing w:after="0"/>
      </w:pPr>
      <w:r>
        <w:separator/>
      </w:r>
    </w:p>
  </w:endnote>
  <w:endnote w:type="continuationSeparator" w:id="0">
    <w:p w14:paraId="16CAF007" w14:textId="77777777" w:rsidR="00EF3920" w:rsidRDefault="00EF3920" w:rsidP="00533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YInterstate Light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29B2" w14:textId="77777777" w:rsidR="00960AD8" w:rsidRPr="00EE5EE5" w:rsidRDefault="00960AD8" w:rsidP="006B74EF">
    <w:pPr>
      <w:pStyle w:val="Stopka"/>
      <w:pBdr>
        <w:top w:val="single" w:sz="4" w:space="7" w:color="auto"/>
      </w:pBdr>
      <w:spacing w:before="120"/>
      <w:jc w:val="right"/>
      <w:rPr>
        <w:rFonts w:ascii="Arial" w:hAnsi="Arial" w:cs="Arial"/>
        <w:i/>
        <w:iCs/>
        <w:sz w:val="16"/>
        <w:szCs w:val="16"/>
      </w:rPr>
    </w:pPr>
    <w:r w:rsidRPr="00EE5EE5">
      <w:rPr>
        <w:rFonts w:ascii="Arial" w:hAnsi="Arial" w:cs="Arial"/>
        <w:i/>
        <w:iCs/>
        <w:sz w:val="16"/>
        <w:szCs w:val="16"/>
      </w:rPr>
      <w:t xml:space="preserve">Strona </w:t>
    </w:r>
    <w:r w:rsidR="00550440" w:rsidRPr="00EE5EE5">
      <w:rPr>
        <w:rFonts w:ascii="Arial" w:hAnsi="Arial" w:cs="Arial"/>
        <w:i/>
        <w:iCs/>
        <w:sz w:val="16"/>
        <w:szCs w:val="16"/>
      </w:rPr>
      <w:fldChar w:fldCharType="begin"/>
    </w:r>
    <w:r w:rsidRPr="00EE5EE5">
      <w:rPr>
        <w:rFonts w:ascii="Arial" w:hAnsi="Arial" w:cs="Arial"/>
        <w:i/>
        <w:iCs/>
        <w:sz w:val="16"/>
        <w:szCs w:val="16"/>
      </w:rPr>
      <w:instrText>PAGE  \* Arabic  \* MERGEFORMAT</w:instrText>
    </w:r>
    <w:r w:rsidR="00550440" w:rsidRPr="00EE5EE5">
      <w:rPr>
        <w:rFonts w:ascii="Arial" w:hAnsi="Arial" w:cs="Arial"/>
        <w:i/>
        <w:iCs/>
        <w:sz w:val="16"/>
        <w:szCs w:val="16"/>
      </w:rPr>
      <w:fldChar w:fldCharType="separate"/>
    </w:r>
    <w:r w:rsidR="001573F4">
      <w:rPr>
        <w:rFonts w:ascii="Arial" w:hAnsi="Arial" w:cs="Arial"/>
        <w:i/>
        <w:iCs/>
        <w:noProof/>
        <w:sz w:val="16"/>
        <w:szCs w:val="16"/>
      </w:rPr>
      <w:t>1</w:t>
    </w:r>
    <w:r w:rsidR="00550440" w:rsidRPr="00EE5EE5">
      <w:rPr>
        <w:rFonts w:ascii="Arial" w:hAnsi="Arial" w:cs="Arial"/>
        <w:i/>
        <w:iCs/>
        <w:sz w:val="16"/>
        <w:szCs w:val="16"/>
      </w:rPr>
      <w:fldChar w:fldCharType="end"/>
    </w:r>
    <w:r w:rsidRPr="00EE5EE5">
      <w:rPr>
        <w:rFonts w:ascii="Arial" w:hAnsi="Arial" w:cs="Arial"/>
        <w:i/>
        <w:iCs/>
        <w:sz w:val="16"/>
        <w:szCs w:val="16"/>
      </w:rPr>
      <w:t xml:space="preserve"> z </w:t>
    </w:r>
    <w:r w:rsidR="0010296E">
      <w:rPr>
        <w:rFonts w:ascii="Arial" w:hAnsi="Arial" w:cs="Arial"/>
        <w:i/>
        <w:iCs/>
        <w:noProof/>
        <w:sz w:val="16"/>
        <w:szCs w:val="16"/>
      </w:rPr>
      <w:fldChar w:fldCharType="begin"/>
    </w:r>
    <w:r w:rsidR="0010296E">
      <w:rPr>
        <w:rFonts w:ascii="Arial" w:hAnsi="Arial" w:cs="Arial"/>
        <w:i/>
        <w:iCs/>
        <w:noProof/>
        <w:sz w:val="16"/>
        <w:szCs w:val="16"/>
      </w:rPr>
      <w:instrText>NUMPAGES  \* Arabic  \* MERGEFORMAT</w:instrText>
    </w:r>
    <w:r w:rsidR="0010296E">
      <w:rPr>
        <w:rFonts w:ascii="Arial" w:hAnsi="Arial" w:cs="Arial"/>
        <w:i/>
        <w:iCs/>
        <w:noProof/>
        <w:sz w:val="16"/>
        <w:szCs w:val="16"/>
      </w:rPr>
      <w:fldChar w:fldCharType="separate"/>
    </w:r>
    <w:r w:rsidR="001573F4">
      <w:rPr>
        <w:rFonts w:ascii="Arial" w:hAnsi="Arial" w:cs="Arial"/>
        <w:i/>
        <w:iCs/>
        <w:noProof/>
        <w:sz w:val="16"/>
        <w:szCs w:val="16"/>
      </w:rPr>
      <w:t>1</w:t>
    </w:r>
    <w:r w:rsidR="0010296E">
      <w:rPr>
        <w:rFonts w:ascii="Arial" w:hAnsi="Arial" w:cs="Arial"/>
        <w:i/>
        <w:iCs/>
        <w:noProof/>
        <w:sz w:val="16"/>
        <w:szCs w:val="16"/>
      </w:rPr>
      <w:fldChar w:fldCharType="end"/>
    </w:r>
  </w:p>
  <w:p w14:paraId="79CB843A" w14:textId="77777777" w:rsidR="00960AD8" w:rsidRDefault="0096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8810B" w14:textId="77777777" w:rsidR="00EF3920" w:rsidRDefault="00EF3920" w:rsidP="00533129">
      <w:pPr>
        <w:spacing w:after="0"/>
      </w:pPr>
      <w:r>
        <w:separator/>
      </w:r>
    </w:p>
  </w:footnote>
  <w:footnote w:type="continuationSeparator" w:id="0">
    <w:p w14:paraId="0AA11B85" w14:textId="77777777" w:rsidR="00EF3920" w:rsidRDefault="00EF3920" w:rsidP="005331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115"/>
    <w:multiLevelType w:val="hybridMultilevel"/>
    <w:tmpl w:val="239439F8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2193182"/>
    <w:multiLevelType w:val="multilevel"/>
    <w:tmpl w:val="215AF1E0"/>
    <w:lvl w:ilvl="0">
      <w:start w:val="1"/>
      <w:numFmt w:val="decimal"/>
      <w:pStyle w:val="DZPNaglowek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268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" w15:restartNumberingAfterBreak="0">
    <w:nsid w:val="02E531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2749BC"/>
    <w:multiLevelType w:val="hybridMultilevel"/>
    <w:tmpl w:val="3D740B7E"/>
    <w:lvl w:ilvl="0" w:tplc="85FCBCBC">
      <w:start w:val="1"/>
      <w:numFmt w:val="bullet"/>
      <w:lvlText w:val="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4" w15:restartNumberingAfterBreak="0">
    <w:nsid w:val="09CB5A20"/>
    <w:multiLevelType w:val="multilevel"/>
    <w:tmpl w:val="3F74A5C8"/>
    <w:lvl w:ilvl="0">
      <w:start w:val="1"/>
      <w:numFmt w:val="decimal"/>
      <w:lvlText w:val="%1)"/>
      <w:lvlJc w:val="left"/>
      <w:rPr>
        <w:rFonts w:ascii="Arial" w:hAnsi="Arial" w:hint="default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D10332"/>
    <w:multiLevelType w:val="hybridMultilevel"/>
    <w:tmpl w:val="AAA0358C"/>
    <w:lvl w:ilvl="0" w:tplc="85FCBC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10C20915"/>
    <w:multiLevelType w:val="hybridMultilevel"/>
    <w:tmpl w:val="45DA1CB6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0B">
      <w:start w:val="1"/>
      <w:numFmt w:val="bullet"/>
      <w:lvlText w:val=""/>
      <w:lvlJc w:val="left"/>
      <w:pPr>
        <w:ind w:left="285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5366E1E"/>
    <w:multiLevelType w:val="hybridMultilevel"/>
    <w:tmpl w:val="34B09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F0A85"/>
    <w:multiLevelType w:val="hybridMultilevel"/>
    <w:tmpl w:val="80525184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86D3C68"/>
    <w:multiLevelType w:val="hybridMultilevel"/>
    <w:tmpl w:val="39A4B57A"/>
    <w:lvl w:ilvl="0" w:tplc="3EAA8ED4">
      <w:start w:val="1"/>
      <w:numFmt w:val="decimal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97314D7"/>
    <w:multiLevelType w:val="hybridMultilevel"/>
    <w:tmpl w:val="1910BB94"/>
    <w:lvl w:ilvl="0" w:tplc="2CCE489C">
      <w:start w:val="1"/>
      <w:numFmt w:val="decimal"/>
      <w:lvlText w:val="%1)"/>
      <w:lvlJc w:val="left"/>
      <w:pPr>
        <w:ind w:left="1495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B8168B0"/>
    <w:multiLevelType w:val="hybridMultilevel"/>
    <w:tmpl w:val="1506FD0A"/>
    <w:lvl w:ilvl="0" w:tplc="5D480166">
      <w:start w:val="1"/>
      <w:numFmt w:val="decimal"/>
      <w:lvlText w:val="%1)"/>
      <w:lvlJc w:val="left"/>
      <w:pPr>
        <w:ind w:left="1155" w:hanging="7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46A39"/>
    <w:multiLevelType w:val="hybridMultilevel"/>
    <w:tmpl w:val="A9D2551A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C3593"/>
    <w:multiLevelType w:val="hybridMultilevel"/>
    <w:tmpl w:val="216CA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AC4F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D376A"/>
    <w:multiLevelType w:val="hybridMultilevel"/>
    <w:tmpl w:val="54862F78"/>
    <w:lvl w:ilvl="0" w:tplc="E07A2A62">
      <w:start w:val="1"/>
      <w:numFmt w:val="decimal"/>
      <w:lvlText w:val="%1)"/>
      <w:lvlJc w:val="left"/>
      <w:pPr>
        <w:ind w:left="713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5" w15:restartNumberingAfterBreak="0">
    <w:nsid w:val="1EC82058"/>
    <w:multiLevelType w:val="hybridMultilevel"/>
    <w:tmpl w:val="E3D627BE"/>
    <w:lvl w:ilvl="0" w:tplc="3EAA8ED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8084A"/>
    <w:multiLevelType w:val="hybridMultilevel"/>
    <w:tmpl w:val="B9C40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6ED9"/>
    <w:multiLevelType w:val="hybridMultilevel"/>
    <w:tmpl w:val="C4D0F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AC4F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03A85"/>
    <w:multiLevelType w:val="multilevel"/>
    <w:tmpl w:val="F820AEF8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9013491"/>
    <w:multiLevelType w:val="hybridMultilevel"/>
    <w:tmpl w:val="49303F54"/>
    <w:lvl w:ilvl="0" w:tplc="D5D4BF74">
      <w:start w:val="1"/>
      <w:numFmt w:val="lowerLetter"/>
      <w:lvlText w:val="%1)"/>
      <w:lvlJc w:val="left"/>
      <w:pPr>
        <w:ind w:left="295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2A4D05EA"/>
    <w:multiLevelType w:val="multilevel"/>
    <w:tmpl w:val="72FE0D82"/>
    <w:lvl w:ilvl="0">
      <w:start w:val="1"/>
      <w:numFmt w:val="ordinal"/>
      <w:lvlText w:val="%1"/>
      <w:lvlJc w:val="left"/>
      <w:pPr>
        <w:ind w:left="6741" w:hanging="360"/>
      </w:pPr>
      <w:rPr>
        <w:rFonts w:ascii="Arial" w:hAnsi="Arial" w:hint="default"/>
        <w:b/>
        <w:bCs w:val="0"/>
        <w:i w:val="0"/>
        <w:iCs w:val="0"/>
        <w:color w:val="000000" w:themeColor="text1"/>
        <w:sz w:val="24"/>
        <w:szCs w:val="22"/>
      </w:rPr>
    </w:lvl>
    <w:lvl w:ilvl="1">
      <w:start w:val="1"/>
      <w:numFmt w:val="decimal"/>
      <w:lvlText w:val="%1%2."/>
      <w:lvlJc w:val="left"/>
      <w:pPr>
        <w:ind w:left="450" w:hanging="45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2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%2.%3."/>
      <w:lvlJc w:val="left"/>
      <w:pPr>
        <w:ind w:left="1571" w:hanging="720"/>
      </w:pPr>
      <w:rPr>
        <w:rFonts w:hint="default"/>
        <w:b/>
        <w:i w:val="0"/>
        <w:color w:val="000000" w:themeColor="text1"/>
        <w:sz w:val="22"/>
      </w:rPr>
    </w:lvl>
    <w:lvl w:ilvl="3">
      <w:start w:val="1"/>
      <w:numFmt w:val="decimal"/>
      <w:lvlText w:val="%1%2.%3.%4."/>
      <w:lvlJc w:val="left"/>
      <w:pPr>
        <w:ind w:left="1970" w:hanging="720"/>
      </w:pPr>
      <w:rPr>
        <w:rFonts w:hint="default"/>
        <w:color w:val="000000" w:themeColor="text1"/>
        <w:sz w:val="22"/>
      </w:rPr>
    </w:lvl>
    <w:lvl w:ilvl="4">
      <w:start w:val="1"/>
      <w:numFmt w:val="decimal"/>
      <w:lvlText w:val="%1%2.%3.%4.%5."/>
      <w:lvlJc w:val="left"/>
      <w:pPr>
        <w:ind w:left="25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0" w:hanging="1440"/>
      </w:pPr>
      <w:rPr>
        <w:rFonts w:hint="default"/>
      </w:rPr>
    </w:lvl>
  </w:abstractNum>
  <w:abstractNum w:abstractNumId="21" w15:restartNumberingAfterBreak="0">
    <w:nsid w:val="2AA07E0C"/>
    <w:multiLevelType w:val="hybridMultilevel"/>
    <w:tmpl w:val="FA68228A"/>
    <w:lvl w:ilvl="0" w:tplc="B3623594">
      <w:start w:val="1"/>
      <w:numFmt w:val="decimal"/>
      <w:lvlText w:val="%1)"/>
      <w:lvlJc w:val="left"/>
      <w:pPr>
        <w:ind w:left="24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140" w:hanging="360"/>
      </w:pPr>
    </w:lvl>
    <w:lvl w:ilvl="2" w:tplc="0415001B" w:tentative="1">
      <w:start w:val="1"/>
      <w:numFmt w:val="lowerRoman"/>
      <w:lvlText w:val="%3."/>
      <w:lvlJc w:val="right"/>
      <w:pPr>
        <w:ind w:left="3860" w:hanging="180"/>
      </w:pPr>
    </w:lvl>
    <w:lvl w:ilvl="3" w:tplc="0415000F" w:tentative="1">
      <w:start w:val="1"/>
      <w:numFmt w:val="decimal"/>
      <w:lvlText w:val="%4."/>
      <w:lvlJc w:val="left"/>
      <w:pPr>
        <w:ind w:left="4580" w:hanging="360"/>
      </w:pPr>
    </w:lvl>
    <w:lvl w:ilvl="4" w:tplc="04150019" w:tentative="1">
      <w:start w:val="1"/>
      <w:numFmt w:val="lowerLetter"/>
      <w:lvlText w:val="%5."/>
      <w:lvlJc w:val="left"/>
      <w:pPr>
        <w:ind w:left="5300" w:hanging="360"/>
      </w:pPr>
    </w:lvl>
    <w:lvl w:ilvl="5" w:tplc="0415001B" w:tentative="1">
      <w:start w:val="1"/>
      <w:numFmt w:val="lowerRoman"/>
      <w:lvlText w:val="%6."/>
      <w:lvlJc w:val="right"/>
      <w:pPr>
        <w:ind w:left="6020" w:hanging="180"/>
      </w:pPr>
    </w:lvl>
    <w:lvl w:ilvl="6" w:tplc="0415000F" w:tentative="1">
      <w:start w:val="1"/>
      <w:numFmt w:val="decimal"/>
      <w:lvlText w:val="%7."/>
      <w:lvlJc w:val="left"/>
      <w:pPr>
        <w:ind w:left="6740" w:hanging="360"/>
      </w:pPr>
    </w:lvl>
    <w:lvl w:ilvl="7" w:tplc="04150019" w:tentative="1">
      <w:start w:val="1"/>
      <w:numFmt w:val="lowerLetter"/>
      <w:lvlText w:val="%8."/>
      <w:lvlJc w:val="left"/>
      <w:pPr>
        <w:ind w:left="7460" w:hanging="360"/>
      </w:pPr>
    </w:lvl>
    <w:lvl w:ilvl="8" w:tplc="0415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22" w15:restartNumberingAfterBreak="0">
    <w:nsid w:val="2C685CF4"/>
    <w:multiLevelType w:val="multilevel"/>
    <w:tmpl w:val="930A665C"/>
    <w:lvl w:ilvl="0">
      <w:start w:val="1"/>
      <w:numFmt w:val="bullet"/>
      <w:lvlText w:val=""/>
      <w:lvlJc w:val="left"/>
      <w:pPr>
        <w:ind w:left="6741" w:hanging="360"/>
      </w:pPr>
      <w:rPr>
        <w:rFonts w:ascii="Symbol" w:hAnsi="Symbol" w:hint="default"/>
        <w:b/>
        <w:bCs w:val="0"/>
        <w:i w:val="0"/>
        <w:iCs w:val="0"/>
        <w:color w:val="000000" w:themeColor="text1"/>
        <w:sz w:val="24"/>
        <w:szCs w:val="22"/>
      </w:rPr>
    </w:lvl>
    <w:lvl w:ilvl="1">
      <w:start w:val="1"/>
      <w:numFmt w:val="decimal"/>
      <w:lvlText w:val="%1%2."/>
      <w:lvlJc w:val="left"/>
      <w:pPr>
        <w:ind w:left="450" w:hanging="45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2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%2.%3."/>
      <w:lvlJc w:val="left"/>
      <w:pPr>
        <w:ind w:left="1571" w:hanging="720"/>
      </w:pPr>
      <w:rPr>
        <w:rFonts w:hint="default"/>
        <w:b/>
        <w:i w:val="0"/>
        <w:color w:val="000000" w:themeColor="text1"/>
        <w:sz w:val="22"/>
      </w:rPr>
    </w:lvl>
    <w:lvl w:ilvl="3">
      <w:start w:val="1"/>
      <w:numFmt w:val="decimal"/>
      <w:lvlText w:val="%1%2.%3.%4."/>
      <w:lvlJc w:val="left"/>
      <w:pPr>
        <w:ind w:left="1970" w:hanging="720"/>
      </w:pPr>
      <w:rPr>
        <w:rFonts w:hint="default"/>
        <w:color w:val="000000" w:themeColor="text1"/>
        <w:sz w:val="22"/>
      </w:rPr>
    </w:lvl>
    <w:lvl w:ilvl="4">
      <w:start w:val="1"/>
      <w:numFmt w:val="decimal"/>
      <w:lvlText w:val="%1%2.%3.%4.%5."/>
      <w:lvlJc w:val="left"/>
      <w:pPr>
        <w:ind w:left="25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0" w:hanging="1440"/>
      </w:pPr>
      <w:rPr>
        <w:rFonts w:hint="default"/>
      </w:rPr>
    </w:lvl>
  </w:abstractNum>
  <w:abstractNum w:abstractNumId="23" w15:restartNumberingAfterBreak="0">
    <w:nsid w:val="2E791FA8"/>
    <w:multiLevelType w:val="hybridMultilevel"/>
    <w:tmpl w:val="DA3E0928"/>
    <w:lvl w:ilvl="0" w:tplc="7EF4CF6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ECACEDA">
      <w:start w:val="1"/>
      <w:numFmt w:val="decimal"/>
      <w:lvlText w:val="b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47945C2"/>
    <w:multiLevelType w:val="hybridMultilevel"/>
    <w:tmpl w:val="A9802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3E0062"/>
    <w:multiLevelType w:val="hybridMultilevel"/>
    <w:tmpl w:val="4A5623CC"/>
    <w:lvl w:ilvl="0" w:tplc="85FCBCBC">
      <w:start w:val="1"/>
      <w:numFmt w:val="bullet"/>
      <w:lvlText w:val=""/>
      <w:lvlJc w:val="left"/>
      <w:pPr>
        <w:ind w:left="-2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</w:abstractNum>
  <w:abstractNum w:abstractNumId="26" w15:restartNumberingAfterBreak="0">
    <w:nsid w:val="480A760C"/>
    <w:multiLevelType w:val="hybridMultilevel"/>
    <w:tmpl w:val="1936798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C8542D3"/>
    <w:multiLevelType w:val="hybridMultilevel"/>
    <w:tmpl w:val="D362CC3A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A0151E"/>
    <w:multiLevelType w:val="multilevel"/>
    <w:tmpl w:val="A79480AC"/>
    <w:lvl w:ilvl="0">
      <w:start w:val="1"/>
      <w:numFmt w:val="ordinal"/>
      <w:lvlText w:val="%1"/>
      <w:lvlJc w:val="left"/>
      <w:pPr>
        <w:ind w:left="6741" w:hanging="360"/>
      </w:pPr>
      <w:rPr>
        <w:rFonts w:ascii="Arial" w:hAnsi="Arial" w:hint="default"/>
        <w:b/>
        <w:bCs w:val="0"/>
        <w:i w:val="0"/>
        <w:iCs w:val="0"/>
        <w:color w:val="000000" w:themeColor="text1"/>
        <w:sz w:val="24"/>
        <w:szCs w:val="22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2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%2.%3."/>
      <w:lvlJc w:val="left"/>
      <w:pPr>
        <w:ind w:left="1571" w:hanging="720"/>
      </w:pPr>
      <w:rPr>
        <w:rFonts w:hint="default"/>
        <w:b/>
        <w:i w:val="0"/>
        <w:color w:val="000000" w:themeColor="text1"/>
        <w:sz w:val="22"/>
      </w:rPr>
    </w:lvl>
    <w:lvl w:ilvl="3">
      <w:start w:val="1"/>
      <w:numFmt w:val="decimal"/>
      <w:lvlText w:val="%1%2.%3.%4."/>
      <w:lvlJc w:val="left"/>
      <w:pPr>
        <w:ind w:left="1970" w:hanging="720"/>
      </w:pPr>
      <w:rPr>
        <w:rFonts w:hint="default"/>
        <w:color w:val="000000" w:themeColor="text1"/>
        <w:sz w:val="22"/>
      </w:rPr>
    </w:lvl>
    <w:lvl w:ilvl="4">
      <w:start w:val="1"/>
      <w:numFmt w:val="decimal"/>
      <w:lvlText w:val="%1%2.%3.%4.%5."/>
      <w:lvlJc w:val="left"/>
      <w:pPr>
        <w:ind w:left="25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0" w:hanging="1440"/>
      </w:pPr>
      <w:rPr>
        <w:rFonts w:hint="default"/>
      </w:rPr>
    </w:lvl>
  </w:abstractNum>
  <w:abstractNum w:abstractNumId="29" w15:restartNumberingAfterBreak="0">
    <w:nsid w:val="4F4F508A"/>
    <w:multiLevelType w:val="hybridMultilevel"/>
    <w:tmpl w:val="04767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974AD"/>
    <w:multiLevelType w:val="hybridMultilevel"/>
    <w:tmpl w:val="CF3A639A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D2FD8"/>
    <w:multiLevelType w:val="hybridMultilevel"/>
    <w:tmpl w:val="393CFD2E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9270E"/>
    <w:multiLevelType w:val="hybridMultilevel"/>
    <w:tmpl w:val="88E06506"/>
    <w:lvl w:ilvl="0" w:tplc="FC7E0D46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1096BAC"/>
    <w:multiLevelType w:val="hybridMultilevel"/>
    <w:tmpl w:val="075A6B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E51D30"/>
    <w:multiLevelType w:val="hybridMultilevel"/>
    <w:tmpl w:val="3E4C4C72"/>
    <w:lvl w:ilvl="0" w:tplc="3860388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90E7D"/>
    <w:multiLevelType w:val="hybridMultilevel"/>
    <w:tmpl w:val="26A29F74"/>
    <w:lvl w:ilvl="0" w:tplc="7F2E73C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3461D"/>
    <w:multiLevelType w:val="hybridMultilevel"/>
    <w:tmpl w:val="1CDA38E2"/>
    <w:lvl w:ilvl="0" w:tplc="85FCBC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A015549"/>
    <w:multiLevelType w:val="hybridMultilevel"/>
    <w:tmpl w:val="A5C85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83F1A"/>
    <w:multiLevelType w:val="hybridMultilevel"/>
    <w:tmpl w:val="36A02740"/>
    <w:lvl w:ilvl="0" w:tplc="6A8A900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25"/>
  </w:num>
  <w:num w:numId="4">
    <w:abstractNumId w:val="4"/>
  </w:num>
  <w:num w:numId="5">
    <w:abstractNumId w:val="11"/>
  </w:num>
  <w:num w:numId="6">
    <w:abstractNumId w:val="36"/>
  </w:num>
  <w:num w:numId="7">
    <w:abstractNumId w:val="10"/>
  </w:num>
  <w:num w:numId="8">
    <w:abstractNumId w:val="1"/>
  </w:num>
  <w:num w:numId="9">
    <w:abstractNumId w:val="30"/>
  </w:num>
  <w:num w:numId="10">
    <w:abstractNumId w:val="15"/>
  </w:num>
  <w:num w:numId="11">
    <w:abstractNumId w:val="12"/>
  </w:num>
  <w:num w:numId="12">
    <w:abstractNumId w:val="9"/>
  </w:num>
  <w:num w:numId="13">
    <w:abstractNumId w:val="14"/>
  </w:num>
  <w:num w:numId="14">
    <w:abstractNumId w:val="3"/>
  </w:num>
  <w:num w:numId="15">
    <w:abstractNumId w:val="21"/>
  </w:num>
  <w:num w:numId="16">
    <w:abstractNumId w:val="5"/>
  </w:num>
  <w:num w:numId="17">
    <w:abstractNumId w:val="31"/>
  </w:num>
  <w:num w:numId="18">
    <w:abstractNumId w:val="20"/>
  </w:num>
  <w:num w:numId="19">
    <w:abstractNumId w:val="32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6"/>
  </w:num>
  <w:num w:numId="34">
    <w:abstractNumId w:val="0"/>
  </w:num>
  <w:num w:numId="35">
    <w:abstractNumId w:val="13"/>
  </w:num>
  <w:num w:numId="36">
    <w:abstractNumId w:val="37"/>
  </w:num>
  <w:num w:numId="37">
    <w:abstractNumId w:val="22"/>
  </w:num>
  <w:num w:numId="38">
    <w:abstractNumId w:val="33"/>
  </w:num>
  <w:num w:numId="39">
    <w:abstractNumId w:val="2"/>
  </w:num>
  <w:num w:numId="40">
    <w:abstractNumId w:val="29"/>
  </w:num>
  <w:num w:numId="41">
    <w:abstractNumId w:val="7"/>
  </w:num>
  <w:num w:numId="42">
    <w:abstractNumId w:val="18"/>
  </w:num>
  <w:num w:numId="43">
    <w:abstractNumId w:val="28"/>
  </w:num>
  <w:num w:numId="44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A1"/>
    <w:rsid w:val="00001A4E"/>
    <w:rsid w:val="0000536E"/>
    <w:rsid w:val="00012941"/>
    <w:rsid w:val="00013914"/>
    <w:rsid w:val="00017503"/>
    <w:rsid w:val="000230ED"/>
    <w:rsid w:val="0002512B"/>
    <w:rsid w:val="00026660"/>
    <w:rsid w:val="00031A40"/>
    <w:rsid w:val="000332E3"/>
    <w:rsid w:val="000441C8"/>
    <w:rsid w:val="00062247"/>
    <w:rsid w:val="00067EB1"/>
    <w:rsid w:val="00074197"/>
    <w:rsid w:val="00076432"/>
    <w:rsid w:val="00080981"/>
    <w:rsid w:val="00080AFE"/>
    <w:rsid w:val="00092C72"/>
    <w:rsid w:val="000B3A2C"/>
    <w:rsid w:val="000B470A"/>
    <w:rsid w:val="000C0C80"/>
    <w:rsid w:val="000D019D"/>
    <w:rsid w:val="000D31E7"/>
    <w:rsid w:val="000D4602"/>
    <w:rsid w:val="000D4D4A"/>
    <w:rsid w:val="000D6679"/>
    <w:rsid w:val="000D727A"/>
    <w:rsid w:val="000E14AC"/>
    <w:rsid w:val="000F2F10"/>
    <w:rsid w:val="000F407C"/>
    <w:rsid w:val="000F6EBD"/>
    <w:rsid w:val="0010296E"/>
    <w:rsid w:val="00107714"/>
    <w:rsid w:val="0011267E"/>
    <w:rsid w:val="00117E73"/>
    <w:rsid w:val="001216E2"/>
    <w:rsid w:val="00122F0D"/>
    <w:rsid w:val="00132E60"/>
    <w:rsid w:val="001340FE"/>
    <w:rsid w:val="00137AC0"/>
    <w:rsid w:val="00141AA8"/>
    <w:rsid w:val="001430B5"/>
    <w:rsid w:val="00143B00"/>
    <w:rsid w:val="0015376E"/>
    <w:rsid w:val="001573F4"/>
    <w:rsid w:val="00160558"/>
    <w:rsid w:val="0018012E"/>
    <w:rsid w:val="00182E64"/>
    <w:rsid w:val="00185D58"/>
    <w:rsid w:val="00192858"/>
    <w:rsid w:val="001A1C38"/>
    <w:rsid w:val="001A4EC6"/>
    <w:rsid w:val="001B6923"/>
    <w:rsid w:val="001C04A1"/>
    <w:rsid w:val="001C0E4C"/>
    <w:rsid w:val="001E56B5"/>
    <w:rsid w:val="001E5C61"/>
    <w:rsid w:val="001E784F"/>
    <w:rsid w:val="001F12FB"/>
    <w:rsid w:val="001F4420"/>
    <w:rsid w:val="001F5784"/>
    <w:rsid w:val="00200B5B"/>
    <w:rsid w:val="00201E6E"/>
    <w:rsid w:val="00206829"/>
    <w:rsid w:val="0021301A"/>
    <w:rsid w:val="00213032"/>
    <w:rsid w:val="00235103"/>
    <w:rsid w:val="00245E1B"/>
    <w:rsid w:val="002461A2"/>
    <w:rsid w:val="00246FDE"/>
    <w:rsid w:val="0024772D"/>
    <w:rsid w:val="00255F6A"/>
    <w:rsid w:val="00264E2A"/>
    <w:rsid w:val="00282E75"/>
    <w:rsid w:val="00283DD1"/>
    <w:rsid w:val="002847D9"/>
    <w:rsid w:val="00292061"/>
    <w:rsid w:val="002922BB"/>
    <w:rsid w:val="00295511"/>
    <w:rsid w:val="002A3CA3"/>
    <w:rsid w:val="002A6E2F"/>
    <w:rsid w:val="002B2968"/>
    <w:rsid w:val="002D4DAC"/>
    <w:rsid w:val="002D7097"/>
    <w:rsid w:val="002E3927"/>
    <w:rsid w:val="002E7E68"/>
    <w:rsid w:val="002F2238"/>
    <w:rsid w:val="0030038E"/>
    <w:rsid w:val="0030061C"/>
    <w:rsid w:val="00302334"/>
    <w:rsid w:val="003046E0"/>
    <w:rsid w:val="00311BE3"/>
    <w:rsid w:val="00312577"/>
    <w:rsid w:val="00325F66"/>
    <w:rsid w:val="00334EFD"/>
    <w:rsid w:val="00343BCF"/>
    <w:rsid w:val="00344C18"/>
    <w:rsid w:val="00352622"/>
    <w:rsid w:val="00353C1C"/>
    <w:rsid w:val="00363CC6"/>
    <w:rsid w:val="00366AF6"/>
    <w:rsid w:val="0038115B"/>
    <w:rsid w:val="003812EC"/>
    <w:rsid w:val="003814F6"/>
    <w:rsid w:val="00391E2A"/>
    <w:rsid w:val="003A69BD"/>
    <w:rsid w:val="003B1C2B"/>
    <w:rsid w:val="003C2D8C"/>
    <w:rsid w:val="003D3385"/>
    <w:rsid w:val="003D6961"/>
    <w:rsid w:val="003E4546"/>
    <w:rsid w:val="003E68C9"/>
    <w:rsid w:val="003E7246"/>
    <w:rsid w:val="003F7C78"/>
    <w:rsid w:val="00401356"/>
    <w:rsid w:val="00401884"/>
    <w:rsid w:val="00402458"/>
    <w:rsid w:val="00405687"/>
    <w:rsid w:val="00414BDD"/>
    <w:rsid w:val="004228E6"/>
    <w:rsid w:val="0042604E"/>
    <w:rsid w:val="00427273"/>
    <w:rsid w:val="004311FA"/>
    <w:rsid w:val="00433D80"/>
    <w:rsid w:val="00435772"/>
    <w:rsid w:val="00441447"/>
    <w:rsid w:val="0044259C"/>
    <w:rsid w:val="00442E79"/>
    <w:rsid w:val="004457AB"/>
    <w:rsid w:val="00456207"/>
    <w:rsid w:val="0046278E"/>
    <w:rsid w:val="00466977"/>
    <w:rsid w:val="004858B8"/>
    <w:rsid w:val="00486A2F"/>
    <w:rsid w:val="00486C74"/>
    <w:rsid w:val="004A3B29"/>
    <w:rsid w:val="004B4129"/>
    <w:rsid w:val="004B4E80"/>
    <w:rsid w:val="004B5596"/>
    <w:rsid w:val="004B7A97"/>
    <w:rsid w:val="004C1F2E"/>
    <w:rsid w:val="004D184C"/>
    <w:rsid w:val="004D28DD"/>
    <w:rsid w:val="004D35D2"/>
    <w:rsid w:val="004E2A28"/>
    <w:rsid w:val="004E64A2"/>
    <w:rsid w:val="004F1754"/>
    <w:rsid w:val="00507872"/>
    <w:rsid w:val="00520C9C"/>
    <w:rsid w:val="005252C0"/>
    <w:rsid w:val="00531FAB"/>
    <w:rsid w:val="00533129"/>
    <w:rsid w:val="00537E52"/>
    <w:rsid w:val="005409AF"/>
    <w:rsid w:val="00542591"/>
    <w:rsid w:val="00546E10"/>
    <w:rsid w:val="00550440"/>
    <w:rsid w:val="00556F12"/>
    <w:rsid w:val="00564747"/>
    <w:rsid w:val="00592C10"/>
    <w:rsid w:val="00597DD1"/>
    <w:rsid w:val="005A04AA"/>
    <w:rsid w:val="005A05BC"/>
    <w:rsid w:val="005A4FAB"/>
    <w:rsid w:val="005B77F9"/>
    <w:rsid w:val="005C27FA"/>
    <w:rsid w:val="005C7963"/>
    <w:rsid w:val="005D0E25"/>
    <w:rsid w:val="005D1545"/>
    <w:rsid w:val="005E185A"/>
    <w:rsid w:val="005E3853"/>
    <w:rsid w:val="005F52CA"/>
    <w:rsid w:val="005F6482"/>
    <w:rsid w:val="00610D38"/>
    <w:rsid w:val="0061266F"/>
    <w:rsid w:val="0062163E"/>
    <w:rsid w:val="00621FFC"/>
    <w:rsid w:val="00627BC1"/>
    <w:rsid w:val="00630490"/>
    <w:rsid w:val="006310C0"/>
    <w:rsid w:val="006351C4"/>
    <w:rsid w:val="006373F9"/>
    <w:rsid w:val="00652DB3"/>
    <w:rsid w:val="006569E0"/>
    <w:rsid w:val="00664237"/>
    <w:rsid w:val="00666F86"/>
    <w:rsid w:val="0067207B"/>
    <w:rsid w:val="00676257"/>
    <w:rsid w:val="00676F7C"/>
    <w:rsid w:val="00680A8A"/>
    <w:rsid w:val="006B27EF"/>
    <w:rsid w:val="006B74EF"/>
    <w:rsid w:val="006B7AA1"/>
    <w:rsid w:val="006B7F88"/>
    <w:rsid w:val="006C08A7"/>
    <w:rsid w:val="006C1304"/>
    <w:rsid w:val="006C6CD1"/>
    <w:rsid w:val="006D054D"/>
    <w:rsid w:val="006D3797"/>
    <w:rsid w:val="006E0F65"/>
    <w:rsid w:val="006E13BF"/>
    <w:rsid w:val="006E47C2"/>
    <w:rsid w:val="006E67BD"/>
    <w:rsid w:val="006E6B89"/>
    <w:rsid w:val="006F5291"/>
    <w:rsid w:val="00710415"/>
    <w:rsid w:val="007115CB"/>
    <w:rsid w:val="00725EFF"/>
    <w:rsid w:val="00726012"/>
    <w:rsid w:val="00733BC1"/>
    <w:rsid w:val="00734881"/>
    <w:rsid w:val="0073708F"/>
    <w:rsid w:val="00737C29"/>
    <w:rsid w:val="0075291F"/>
    <w:rsid w:val="007613ED"/>
    <w:rsid w:val="00764BAD"/>
    <w:rsid w:val="00767385"/>
    <w:rsid w:val="007744BE"/>
    <w:rsid w:val="0077538D"/>
    <w:rsid w:val="00793AB9"/>
    <w:rsid w:val="00795D43"/>
    <w:rsid w:val="007A307A"/>
    <w:rsid w:val="007A5101"/>
    <w:rsid w:val="007A69FB"/>
    <w:rsid w:val="007B11EE"/>
    <w:rsid w:val="007B534A"/>
    <w:rsid w:val="007B7F47"/>
    <w:rsid w:val="007C59B1"/>
    <w:rsid w:val="007D1403"/>
    <w:rsid w:val="007D230D"/>
    <w:rsid w:val="007D32E8"/>
    <w:rsid w:val="007F18CC"/>
    <w:rsid w:val="007F3F42"/>
    <w:rsid w:val="00801FE3"/>
    <w:rsid w:val="00803405"/>
    <w:rsid w:val="0080555E"/>
    <w:rsid w:val="0080701A"/>
    <w:rsid w:val="00823C77"/>
    <w:rsid w:val="0083106C"/>
    <w:rsid w:val="00833AAA"/>
    <w:rsid w:val="008348A9"/>
    <w:rsid w:val="00835789"/>
    <w:rsid w:val="008362E4"/>
    <w:rsid w:val="00847AD5"/>
    <w:rsid w:val="008559C3"/>
    <w:rsid w:val="00856F0E"/>
    <w:rsid w:val="00871DAB"/>
    <w:rsid w:val="00876EAE"/>
    <w:rsid w:val="00885BDD"/>
    <w:rsid w:val="008875DF"/>
    <w:rsid w:val="008935A6"/>
    <w:rsid w:val="00896127"/>
    <w:rsid w:val="00896594"/>
    <w:rsid w:val="0089669E"/>
    <w:rsid w:val="00896C83"/>
    <w:rsid w:val="00897FA1"/>
    <w:rsid w:val="008A068B"/>
    <w:rsid w:val="008A21EF"/>
    <w:rsid w:val="008A6F05"/>
    <w:rsid w:val="008B0754"/>
    <w:rsid w:val="008B18B9"/>
    <w:rsid w:val="008B7EB9"/>
    <w:rsid w:val="008D01E2"/>
    <w:rsid w:val="008D2EB8"/>
    <w:rsid w:val="008D497A"/>
    <w:rsid w:val="008E6C7F"/>
    <w:rsid w:val="008F050C"/>
    <w:rsid w:val="00905B70"/>
    <w:rsid w:val="00906B17"/>
    <w:rsid w:val="00910871"/>
    <w:rsid w:val="009200DF"/>
    <w:rsid w:val="0092522B"/>
    <w:rsid w:val="00926B7F"/>
    <w:rsid w:val="0094070E"/>
    <w:rsid w:val="00943DB8"/>
    <w:rsid w:val="0094453E"/>
    <w:rsid w:val="00950452"/>
    <w:rsid w:val="00960AD8"/>
    <w:rsid w:val="00965B04"/>
    <w:rsid w:val="0096602F"/>
    <w:rsid w:val="00967293"/>
    <w:rsid w:val="009758E9"/>
    <w:rsid w:val="00986B17"/>
    <w:rsid w:val="00986D63"/>
    <w:rsid w:val="009973F2"/>
    <w:rsid w:val="009A4400"/>
    <w:rsid w:val="009B0786"/>
    <w:rsid w:val="009B2684"/>
    <w:rsid w:val="009D5DEA"/>
    <w:rsid w:val="009E0E53"/>
    <w:rsid w:val="009F09E6"/>
    <w:rsid w:val="009F5CA1"/>
    <w:rsid w:val="00A05FE9"/>
    <w:rsid w:val="00A07184"/>
    <w:rsid w:val="00A12BE4"/>
    <w:rsid w:val="00A1615A"/>
    <w:rsid w:val="00A1623E"/>
    <w:rsid w:val="00A65B44"/>
    <w:rsid w:val="00A66EC3"/>
    <w:rsid w:val="00A76367"/>
    <w:rsid w:val="00A91812"/>
    <w:rsid w:val="00A962C4"/>
    <w:rsid w:val="00AA323B"/>
    <w:rsid w:val="00AB7B88"/>
    <w:rsid w:val="00AC2482"/>
    <w:rsid w:val="00AE2FAF"/>
    <w:rsid w:val="00AF4179"/>
    <w:rsid w:val="00B01ACD"/>
    <w:rsid w:val="00B07A4B"/>
    <w:rsid w:val="00B154F0"/>
    <w:rsid w:val="00B15E36"/>
    <w:rsid w:val="00B21CD1"/>
    <w:rsid w:val="00B22378"/>
    <w:rsid w:val="00B264BC"/>
    <w:rsid w:val="00B41C7F"/>
    <w:rsid w:val="00B43BC5"/>
    <w:rsid w:val="00B5036E"/>
    <w:rsid w:val="00B510C2"/>
    <w:rsid w:val="00B54481"/>
    <w:rsid w:val="00B572CB"/>
    <w:rsid w:val="00B60992"/>
    <w:rsid w:val="00B6528E"/>
    <w:rsid w:val="00B65660"/>
    <w:rsid w:val="00B66393"/>
    <w:rsid w:val="00B80964"/>
    <w:rsid w:val="00B84861"/>
    <w:rsid w:val="00B84C4D"/>
    <w:rsid w:val="00B85028"/>
    <w:rsid w:val="00B85811"/>
    <w:rsid w:val="00B94907"/>
    <w:rsid w:val="00B966A6"/>
    <w:rsid w:val="00BA617C"/>
    <w:rsid w:val="00BB11DD"/>
    <w:rsid w:val="00BB2721"/>
    <w:rsid w:val="00BB33E7"/>
    <w:rsid w:val="00BB4FC1"/>
    <w:rsid w:val="00BC57B8"/>
    <w:rsid w:val="00BD1167"/>
    <w:rsid w:val="00BD3DAE"/>
    <w:rsid w:val="00BE747D"/>
    <w:rsid w:val="00C16E5A"/>
    <w:rsid w:val="00C25311"/>
    <w:rsid w:val="00C30136"/>
    <w:rsid w:val="00C30D39"/>
    <w:rsid w:val="00C43A40"/>
    <w:rsid w:val="00C5089E"/>
    <w:rsid w:val="00C509EC"/>
    <w:rsid w:val="00C5306D"/>
    <w:rsid w:val="00C61B2D"/>
    <w:rsid w:val="00C7013B"/>
    <w:rsid w:val="00C72C9C"/>
    <w:rsid w:val="00C84D03"/>
    <w:rsid w:val="00C85285"/>
    <w:rsid w:val="00C86304"/>
    <w:rsid w:val="00C86ABB"/>
    <w:rsid w:val="00C95F69"/>
    <w:rsid w:val="00C9760F"/>
    <w:rsid w:val="00C97852"/>
    <w:rsid w:val="00CA6E38"/>
    <w:rsid w:val="00CB0C7B"/>
    <w:rsid w:val="00CB3968"/>
    <w:rsid w:val="00CB62CC"/>
    <w:rsid w:val="00CB6A3D"/>
    <w:rsid w:val="00CC790D"/>
    <w:rsid w:val="00CD049A"/>
    <w:rsid w:val="00CD2440"/>
    <w:rsid w:val="00CD28B1"/>
    <w:rsid w:val="00CD41DC"/>
    <w:rsid w:val="00CD4803"/>
    <w:rsid w:val="00CE179C"/>
    <w:rsid w:val="00CE5149"/>
    <w:rsid w:val="00CE5E10"/>
    <w:rsid w:val="00CF00B7"/>
    <w:rsid w:val="00CF2856"/>
    <w:rsid w:val="00CF2EAB"/>
    <w:rsid w:val="00D11179"/>
    <w:rsid w:val="00D15765"/>
    <w:rsid w:val="00D24900"/>
    <w:rsid w:val="00D33CD8"/>
    <w:rsid w:val="00D403CA"/>
    <w:rsid w:val="00D438B5"/>
    <w:rsid w:val="00D47943"/>
    <w:rsid w:val="00D50022"/>
    <w:rsid w:val="00D5056B"/>
    <w:rsid w:val="00D54144"/>
    <w:rsid w:val="00D6568F"/>
    <w:rsid w:val="00D7117F"/>
    <w:rsid w:val="00D76075"/>
    <w:rsid w:val="00D94FFC"/>
    <w:rsid w:val="00DB6F86"/>
    <w:rsid w:val="00DC0556"/>
    <w:rsid w:val="00DC3DD5"/>
    <w:rsid w:val="00DC467D"/>
    <w:rsid w:val="00DD032D"/>
    <w:rsid w:val="00DD43E5"/>
    <w:rsid w:val="00DE0A77"/>
    <w:rsid w:val="00E0642B"/>
    <w:rsid w:val="00E07AD2"/>
    <w:rsid w:val="00E07E51"/>
    <w:rsid w:val="00E31E1A"/>
    <w:rsid w:val="00E3233E"/>
    <w:rsid w:val="00E5305D"/>
    <w:rsid w:val="00E677D1"/>
    <w:rsid w:val="00E67A64"/>
    <w:rsid w:val="00E76773"/>
    <w:rsid w:val="00E81581"/>
    <w:rsid w:val="00E90521"/>
    <w:rsid w:val="00EA156E"/>
    <w:rsid w:val="00EA2488"/>
    <w:rsid w:val="00EA2CE2"/>
    <w:rsid w:val="00EA7345"/>
    <w:rsid w:val="00EB3008"/>
    <w:rsid w:val="00EB58A7"/>
    <w:rsid w:val="00EC0704"/>
    <w:rsid w:val="00EC30C1"/>
    <w:rsid w:val="00ED5C8D"/>
    <w:rsid w:val="00EE0D39"/>
    <w:rsid w:val="00EF238F"/>
    <w:rsid w:val="00EF3920"/>
    <w:rsid w:val="00EF3DF7"/>
    <w:rsid w:val="00EF47D3"/>
    <w:rsid w:val="00F0147C"/>
    <w:rsid w:val="00F02301"/>
    <w:rsid w:val="00F1005E"/>
    <w:rsid w:val="00F21FE7"/>
    <w:rsid w:val="00F27F0B"/>
    <w:rsid w:val="00F33B20"/>
    <w:rsid w:val="00F341B4"/>
    <w:rsid w:val="00F341BF"/>
    <w:rsid w:val="00F35D58"/>
    <w:rsid w:val="00F45EE2"/>
    <w:rsid w:val="00F46A93"/>
    <w:rsid w:val="00F47B86"/>
    <w:rsid w:val="00F543BF"/>
    <w:rsid w:val="00F577F2"/>
    <w:rsid w:val="00F67C37"/>
    <w:rsid w:val="00F71A55"/>
    <w:rsid w:val="00F74EC2"/>
    <w:rsid w:val="00F844FD"/>
    <w:rsid w:val="00F91958"/>
    <w:rsid w:val="00F9215D"/>
    <w:rsid w:val="00F96EDD"/>
    <w:rsid w:val="00FA21A7"/>
    <w:rsid w:val="00FA485F"/>
    <w:rsid w:val="00FC4EF5"/>
    <w:rsid w:val="00FF28B5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D99C9"/>
  <w15:docId w15:val="{77B865DA-DAE0-4948-918B-E95D510C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04A1"/>
    <w:pPr>
      <w:spacing w:after="120" w:line="240" w:lineRule="auto"/>
      <w:jc w:val="both"/>
    </w:pPr>
    <w:rPr>
      <w:rFonts w:ascii="EYInterstate Light" w:eastAsia="Calibri" w:hAnsi="EYInterstate Light" w:cs="Times New Roman"/>
      <w:color w:val="000000" w:themeColor="text1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15CB"/>
    <w:pPr>
      <w:keepNext/>
      <w:spacing w:after="240"/>
      <w:ind w:left="360" w:hanging="360"/>
      <w:outlineLvl w:val="0"/>
    </w:pPr>
    <w:rPr>
      <w:rFonts w:ascii="Arial" w:hAnsi="Arial" w:cs="Arial"/>
      <w:b/>
      <w:bCs/>
      <w:color w:val="44546A" w:themeColor="text2"/>
      <w:sz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115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96C83"/>
    <w:pPr>
      <w:numPr>
        <w:ilvl w:val="6"/>
        <w:numId w:val="8"/>
      </w:numPr>
      <w:spacing w:before="240" w:after="60" w:line="360" w:lineRule="auto"/>
      <w:outlineLvl w:val="6"/>
    </w:pPr>
    <w:rPr>
      <w:rFonts w:ascii="Arial" w:eastAsia="Times New Roman" w:hAnsi="Arial"/>
      <w:color w:val="auto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6C83"/>
    <w:pPr>
      <w:numPr>
        <w:ilvl w:val="7"/>
        <w:numId w:val="8"/>
      </w:numPr>
      <w:spacing w:before="240" w:after="60" w:line="360" w:lineRule="auto"/>
      <w:outlineLvl w:val="7"/>
    </w:pPr>
    <w:rPr>
      <w:rFonts w:ascii="Arial" w:eastAsia="Times New Roman" w:hAnsi="Arial"/>
      <w:i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6C83"/>
    <w:pPr>
      <w:numPr>
        <w:ilvl w:val="8"/>
        <w:numId w:val="8"/>
      </w:numPr>
      <w:spacing w:before="240" w:after="60" w:line="360" w:lineRule="auto"/>
      <w:outlineLvl w:val="8"/>
    </w:pPr>
    <w:rPr>
      <w:rFonts w:ascii="Arial" w:eastAsia="Times New Roman" w:hAnsi="Arial" w:cs="Arial"/>
      <w:color w:val="auto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"/>
    <w:basedOn w:val="Normalny"/>
    <w:link w:val="AkapitzlistZnak"/>
    <w:qFormat/>
    <w:rsid w:val="001C04A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04A1"/>
  </w:style>
  <w:style w:type="character" w:customStyle="1" w:styleId="TekstpodstawowyZnak">
    <w:name w:val="Tekst podstawowy Znak"/>
    <w:basedOn w:val="Domylnaczcionkaakapitu"/>
    <w:link w:val="Tekstpodstawowy"/>
    <w:rsid w:val="001C04A1"/>
    <w:rPr>
      <w:rFonts w:ascii="EYInterstate Light" w:eastAsia="Calibri" w:hAnsi="EYInterstate Light" w:cs="Times New Roman"/>
      <w:color w:val="000000" w:themeColor="text1"/>
      <w:szCs w:val="24"/>
    </w:rPr>
  </w:style>
  <w:style w:type="table" w:styleId="Tabela-Siatka">
    <w:name w:val="Table Grid"/>
    <w:basedOn w:val="Standardowy"/>
    <w:uiPriority w:val="39"/>
    <w:rsid w:val="001C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2">
    <w:name w:val="List Paragraph2"/>
    <w:basedOn w:val="Normalny"/>
    <w:uiPriority w:val="99"/>
    <w:rsid w:val="001C04A1"/>
    <w:pPr>
      <w:spacing w:before="120" w:after="0"/>
      <w:ind w:left="720"/>
      <w:jc w:val="left"/>
    </w:pPr>
    <w:rPr>
      <w:rFonts w:ascii="Arial" w:eastAsia="Times New Roman" w:hAnsi="Arial" w:cs="Arial"/>
      <w:color w:val="auto"/>
      <w:szCs w:val="22"/>
      <w:lang w:eastAsia="pl-PL"/>
    </w:rPr>
  </w:style>
  <w:style w:type="paragraph" w:customStyle="1" w:styleId="USTustnpkodeksu">
    <w:name w:val="UST(§) – ust. (§ np. kodeksu)"/>
    <w:basedOn w:val="Normalny"/>
    <w:link w:val="USTustnpkodeksuZnak"/>
    <w:qFormat/>
    <w:rsid w:val="001C04A1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color w:val="auto"/>
      <w:sz w:val="24"/>
      <w:szCs w:val="20"/>
      <w:lang w:eastAsia="pl-PL"/>
    </w:rPr>
  </w:style>
  <w:style w:type="character" w:customStyle="1" w:styleId="USTustnpkodeksuZnak">
    <w:name w:val="UST(§) – ust. (§ np. kodeksu) Znak"/>
    <w:basedOn w:val="Domylnaczcionkaakapitu"/>
    <w:link w:val="USTustnpkodeksu"/>
    <w:rsid w:val="001C04A1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1C04A1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04A1"/>
    <w:pPr>
      <w:widowControl w:val="0"/>
      <w:shd w:val="clear" w:color="auto" w:fill="FFFFFF"/>
      <w:spacing w:before="180" w:after="300" w:line="0" w:lineRule="atLeast"/>
      <w:ind w:hanging="480"/>
      <w:jc w:val="center"/>
    </w:pPr>
    <w:rPr>
      <w:rFonts w:asciiTheme="minorHAnsi" w:eastAsiaTheme="minorHAnsi" w:hAnsiTheme="minorHAnsi" w:cstheme="minorBidi"/>
      <w:color w:val="auto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5331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3129"/>
    <w:rPr>
      <w:rFonts w:ascii="EYInterstate Light" w:eastAsia="Calibri" w:hAnsi="EYInterstate Light" w:cs="Times New Roman"/>
      <w:color w:val="000000" w:themeColor="text1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31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33129"/>
    <w:rPr>
      <w:rFonts w:ascii="EYInterstate Light" w:eastAsia="Calibri" w:hAnsi="EYInterstate Light" w:cs="Times New Roman"/>
      <w:color w:val="000000" w:themeColor="text1"/>
      <w:szCs w:val="24"/>
    </w:rPr>
  </w:style>
  <w:style w:type="character" w:customStyle="1" w:styleId="Teksttreci2Pogrubienie">
    <w:name w:val="Tekst treści (2) + Pogrubienie"/>
    <w:basedOn w:val="Teksttreci2"/>
    <w:rsid w:val="007753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652DB3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Przypis,Fußnote,Pl,przypisB"/>
    <w:basedOn w:val="Normalny"/>
    <w:link w:val="TekstprzypisudolnegoZnak"/>
    <w:uiPriority w:val="99"/>
    <w:qFormat/>
    <w:rsid w:val="00FA21A7"/>
    <w:pPr>
      <w:spacing w:after="0"/>
      <w:jc w:val="left"/>
    </w:pPr>
    <w:rPr>
      <w:rFonts w:ascii="Arial" w:eastAsia="Times New Roman" w:hAnsi="Arial"/>
      <w:color w:val="auto"/>
      <w:sz w:val="18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,Przypis Znak,Pl Znak"/>
    <w:basedOn w:val="Domylnaczcionkaakapitu"/>
    <w:link w:val="Tekstprzypisudolnego"/>
    <w:uiPriority w:val="99"/>
    <w:qFormat/>
    <w:rsid w:val="00FA21A7"/>
    <w:rPr>
      <w:rFonts w:ascii="Arial" w:eastAsia="Times New Roman" w:hAnsi="Arial" w:cs="Times New Roman"/>
      <w:sz w:val="18"/>
      <w:szCs w:val="20"/>
    </w:rPr>
  </w:style>
  <w:style w:type="character" w:styleId="Odwoanieprzypisudolnego">
    <w:name w:val="footnote reference"/>
    <w:aliases w:val=" Znak,Odwołanie przypisu,Znak,Footnote Reference Number,Footnote symbol,Footnote reference number,Times 10 Point,Exposant 3 Point,Ref,de nota al pie,note TESI,SUPERS,EN Footnote text,EN Footnote Reference,Voetnootverwijzing,fr"/>
    <w:basedOn w:val="Domylnaczcionkaakapitu"/>
    <w:uiPriority w:val="99"/>
    <w:unhideWhenUsed/>
    <w:qFormat/>
    <w:rsid w:val="00FA21A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9"/>
    <w:rsid w:val="00896C83"/>
    <w:rPr>
      <w:rFonts w:ascii="Arial" w:eastAsia="Times New Roman" w:hAnsi="Arial" w:cs="Times New Roman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896C83"/>
    <w:rPr>
      <w:rFonts w:ascii="Arial" w:eastAsia="Times New Roman" w:hAnsi="Arial" w:cs="Times New Roman"/>
      <w:i/>
      <w:iCs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896C83"/>
    <w:rPr>
      <w:rFonts w:ascii="Arial" w:eastAsia="Times New Roman" w:hAnsi="Arial" w:cs="Arial"/>
      <w:lang w:eastAsia="ar-SA"/>
    </w:rPr>
  </w:style>
  <w:style w:type="paragraph" w:customStyle="1" w:styleId="text1">
    <w:name w:val="text 1"/>
    <w:basedOn w:val="Normalny"/>
    <w:uiPriority w:val="99"/>
    <w:rsid w:val="00896C83"/>
    <w:pPr>
      <w:spacing w:before="120" w:line="360" w:lineRule="auto"/>
      <w:ind w:left="425"/>
    </w:pPr>
    <w:rPr>
      <w:rFonts w:ascii="Arial" w:eastAsia="Times New Roman" w:hAnsi="Arial"/>
      <w:color w:val="auto"/>
      <w:szCs w:val="20"/>
      <w:lang w:eastAsia="ar-SA"/>
    </w:rPr>
  </w:style>
  <w:style w:type="paragraph" w:customStyle="1" w:styleId="DZPNaglowek1">
    <w:name w:val="DZPNaglowek 1"/>
    <w:basedOn w:val="Normalny"/>
    <w:next w:val="text1"/>
    <w:autoRedefine/>
    <w:uiPriority w:val="99"/>
    <w:rsid w:val="00896C83"/>
    <w:pPr>
      <w:keepNext/>
      <w:keepLines/>
      <w:widowControl w:val="0"/>
      <w:numPr>
        <w:numId w:val="8"/>
      </w:numPr>
      <w:suppressAutoHyphens/>
      <w:autoSpaceDE w:val="0"/>
      <w:autoSpaceDN w:val="0"/>
      <w:adjustRightInd w:val="0"/>
      <w:spacing w:before="120" w:line="288" w:lineRule="auto"/>
      <w:outlineLvl w:val="0"/>
    </w:pPr>
    <w:rPr>
      <w:rFonts w:ascii="Arial" w:eastAsia="Times New Roman" w:hAnsi="Arial" w:cs="Arial"/>
      <w:b/>
      <w:bCs/>
      <w:caps/>
      <w:color w:val="auto"/>
      <w:kern w:val="28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D2EB8"/>
    <w:rPr>
      <w:color w:val="808080"/>
    </w:rPr>
  </w:style>
  <w:style w:type="paragraph" w:styleId="Legenda">
    <w:name w:val="caption"/>
    <w:basedOn w:val="Normalny"/>
    <w:next w:val="Tekstpodstawowy"/>
    <w:qFormat/>
    <w:rsid w:val="009973F2"/>
    <w:pPr>
      <w:spacing w:after="0"/>
      <w:jc w:val="left"/>
    </w:pPr>
    <w:rPr>
      <w:rFonts w:ascii="Arial" w:eastAsia="Times New Roman" w:hAnsi="Arial"/>
      <w:bCs/>
      <w:i/>
      <w:color w:val="auto"/>
      <w:sz w:val="14"/>
      <w:szCs w:val="20"/>
    </w:rPr>
  </w:style>
  <w:style w:type="paragraph" w:styleId="NormalnyWeb">
    <w:name w:val="Normal (Web)"/>
    <w:basedOn w:val="Normalny"/>
    <w:uiPriority w:val="99"/>
    <w:semiHidden/>
    <w:unhideWhenUsed/>
    <w:rsid w:val="00BB2721"/>
    <w:pPr>
      <w:spacing w:before="100" w:beforeAutospacing="1" w:after="100" w:afterAutospacing="1"/>
      <w:jc w:val="left"/>
    </w:pPr>
    <w:rPr>
      <w:rFonts w:ascii="Times New Roman" w:eastAsiaTheme="minorEastAsia" w:hAnsi="Times New Roman"/>
      <w:color w:val="auto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A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A93"/>
    <w:rPr>
      <w:rFonts w:ascii="Segoe UI" w:eastAsia="Calibri" w:hAnsi="Segoe UI" w:cs="Segoe UI"/>
      <w:color w:val="000000" w:themeColor="text1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rsid w:val="007115CB"/>
    <w:pPr>
      <w:shd w:val="clear" w:color="auto" w:fill="FFFFFF" w:themeFill="background1"/>
      <w:tabs>
        <w:tab w:val="left" w:pos="426"/>
        <w:tab w:val="right" w:leader="dot" w:pos="9214"/>
      </w:tabs>
      <w:spacing w:before="120"/>
      <w:ind w:left="426" w:hanging="426"/>
    </w:pPr>
    <w:rPr>
      <w:rFonts w:ascii="Arial" w:hAnsi="Arial"/>
      <w:b/>
      <w:noProof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115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9"/>
    <w:rsid w:val="007115CB"/>
    <w:rPr>
      <w:rFonts w:ascii="Arial" w:eastAsia="Calibri" w:hAnsi="Arial" w:cs="Arial"/>
      <w:b/>
      <w:bCs/>
      <w:color w:val="44546A" w:themeColor="text2"/>
      <w:sz w:val="32"/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5C7963"/>
    <w:rPr>
      <w:rFonts w:ascii="EYInterstate Light" w:eastAsia="Calibri" w:hAnsi="EYInterstate Light" w:cs="Times New Roman"/>
      <w:color w:val="000000" w:themeColor="text1"/>
      <w:szCs w:val="24"/>
    </w:rPr>
  </w:style>
  <w:style w:type="character" w:styleId="Pogrubienie">
    <w:name w:val="Strong"/>
    <w:basedOn w:val="Domylnaczcionkaakapitu"/>
    <w:uiPriority w:val="22"/>
    <w:qFormat/>
    <w:rsid w:val="00EA2CE2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EFD"/>
    <w:pPr>
      <w:keepLines/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3BCF"/>
    <w:pPr>
      <w:tabs>
        <w:tab w:val="left" w:pos="0"/>
        <w:tab w:val="left" w:pos="880"/>
        <w:tab w:val="right" w:leader="dot" w:pos="9060"/>
      </w:tabs>
      <w:spacing w:after="100"/>
      <w:ind w:left="220" w:hanging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43BCF"/>
    <w:pPr>
      <w:spacing w:after="100" w:line="259" w:lineRule="auto"/>
      <w:ind w:left="440"/>
      <w:jc w:val="left"/>
    </w:pPr>
    <w:rPr>
      <w:rFonts w:asciiTheme="minorHAnsi" w:eastAsiaTheme="minorEastAsia" w:hAnsiTheme="minorHAnsi"/>
      <w:color w:val="auto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6B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B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B89"/>
    <w:rPr>
      <w:rFonts w:ascii="EYInterstate Light" w:eastAsia="Calibri" w:hAnsi="EYInterstate Light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B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B89"/>
    <w:rPr>
      <w:rFonts w:ascii="EYInterstate Light" w:eastAsia="Calibri" w:hAnsi="EYInterstate Light" w:cs="Times New Roman"/>
      <w:b/>
      <w:bCs/>
      <w:color w:val="000000" w:themeColor="text1"/>
      <w:sz w:val="20"/>
      <w:szCs w:val="20"/>
    </w:rPr>
  </w:style>
  <w:style w:type="paragraph" w:styleId="Poprawka">
    <w:name w:val="Revision"/>
    <w:hidden/>
    <w:uiPriority w:val="99"/>
    <w:semiHidden/>
    <w:rsid w:val="009B2684"/>
    <w:pPr>
      <w:spacing w:after="0" w:line="240" w:lineRule="auto"/>
    </w:pPr>
    <w:rPr>
      <w:rFonts w:ascii="EYInterstate Light" w:eastAsia="Calibri" w:hAnsi="EYInterstate Light" w:cs="Times New Roman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dik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90CAF-F440-4CAC-B689-7DB186E16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Miszczyk Marian</dc:creator>
  <cp:lastModifiedBy>Mackiewicz Paweł</cp:lastModifiedBy>
  <cp:revision>10</cp:revision>
  <cp:lastPrinted>2023-07-27T10:12:00Z</cp:lastPrinted>
  <dcterms:created xsi:type="dcterms:W3CDTF">2023-08-10T06:44:00Z</dcterms:created>
  <dcterms:modified xsi:type="dcterms:W3CDTF">2023-09-20T13:36:00Z</dcterms:modified>
</cp:coreProperties>
</file>